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delivering production-grade software solutions. Proficient in high-performance static analysis tools and security-focused development. Expertise in code quality, API design, and systems integration, with a passion for software security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microservices that improve the security and quality of the software during the Code Scanning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to ensure integration with cutting-edge security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software components, optimizing data retrieval and manipulation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testing, build, and deployment processes, enhancing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integrity code, ensuring systems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with product management and design teams to drive the development of scalable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engineers, fostering growth and adherence to engineering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deployment of containerized applications, enhancing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the adoption of security-first coding principles, implementing various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performances using profiling tools to ensure optimal performance and reduced latency in service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testing plans to ensure quality across various deployment stages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Code Scanning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of secure and scalable systems, producing architecture briefs and documentation for future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large-scale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ensuring high efficiency and code maintainability through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to microservices architecture, improving the scalability of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features based on user feedback and UX design principles,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Prototype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Wireframe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unit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coverage and quality assurance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Agile participation in daily stand-ups and sprint planning sessions,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Autonomously drove the migration of legacy systems to cloud platforms, resulting in a 25% performance increase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participating in code reviews that focused on resilience and security of code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retrieval processes by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indexing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continuous learning and innovation within the team through data-driven objectives and retrospectives, integrating findings into future user stories.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quality by implementing coding standards and code style guidelines across team projects, improving readability and maintainability of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front-end applications, guaranteeing consistency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schemas and optimized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improving data access speeds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DevOps team in setting up CI/CD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application integration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troubleshooting of production issues,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incident management and resolution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measurable increase in application performance by employing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allocations based on usage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Ruby, Rust, Python, JavaScript, Java, C, C++,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Spring, Django, Flask, ASP.NET,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Kubernetes, Jenkins, Terraform, AWS, Azure, GCP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MySQL, MongoDB, Redis, Cassandra,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RSpec, Postman, Selenium, JUnit, CircleCI, Travis CI,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