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over 9 years of experience specializing in full-stack development and successful migration of monolithic architectures to microservices. Proven expertise in designing scalable, fault-tolerant applications, with a focus on IoT integrations. Proficient in modern programming languages and frameworks, adept in data modeling and API development to drive impactful projects within the renewable energy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transformation from a monolithic architecture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scalability and maintainability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platform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backend solution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for IoT device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Energy Resources (DER)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platform, ensuring various use case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API contracts and data models that facilitate the integration of diverse IoT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iterative development, fostering an environment of growth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advocating for clean code principles and performance optimizations in team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from a document-based database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relational database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through careful schema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 smoother transition across development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messaging between microservices, which notably improved system resilience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peer reviews and supported a strong technical culture within the team to enhance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efforts of legacy systems to more modern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elegant and responsive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for internal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datasets and streamline user authentication processes for the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focusing on rapid prototyping and iterative feedback to refine product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testing and deployment workflows, which led to a significant reduction in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development,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interacted with third-party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translated them into technical specifications and activities.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design and implement automated testing protocols ensuring software reliability across all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isolated environments for application testing, enhancing the consistency of deployments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active troubleshooting and debugging sessions to resolve complex issues that arose during the development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new features for the company’s learning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integration testing and requirements gathering for multiple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and ensured compliance with data protection regulations through effective data handling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ensuring a responsive design across various devices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performance tuning utilizing profiling tools, leading to a 30% increase in operational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deliver solutions that resonate well with customer needs and industry trends.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TypeScript,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RabbitMQ, Robot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API Gateway, Webhook,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