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Software Engineer with over 9 years of experience in frontend development specializing in TypeScript and React frameworks, with proven expertise in building scalable applications and mentoring engineering teams. Committed to empowering full-stack teams by establishing best practices in frontend architectures for enhanced performance and user engagement. Strong background in agile methodologies, microfrontend architecture, and delivering high-quality, test-driven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user interfaces for GRC solutions enhancing responsiveness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strategy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architecture, promoting best practices and ensuring consistency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engineers within full-stack solution teams, fostering a culture of knowledge sharing and continuous improvement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owners, UX designers, and backend engineers to align on complex project goals and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comprehensive test plans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high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documentation practices effectively enhancing team productivity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providing constructive feedback aimed at improving code quality and consistency while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optimizing application resource bundling, significantly improving load times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in frontend applications, resulting in improved scalability and fetching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product discovery workshops to identify user needs and drive innovation in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on the latest technologies in frontend development, promoting their adoption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tools, ensuring reliability and rapid iteration cycles.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UI components for collaborative work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scaling the UX of applications by implementing responsive design principles and optimizing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complex applications, enriching the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 and daily stand-ups, fostering an efficient work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a test-first development approach through the utilization of testing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effectively enhancing team skill 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validate design concepts with end-users, iterating based on stakeholder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microfrontend solutions for increased modularity and reusability across teams, improving development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teams to deliver timely updates on project roadmaps and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identifying bottlenecks in applications and efficient resolution.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interfaces for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frontend coding standards and code reviews to maintain a high level of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developers to create robust RESTful APIs, ensuring efficient data retrieval and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extensively in debugging sessions, enabling successful resolution of complex technical challenges and performance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frontend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align with current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through collaborative projects while maintaining meticulous code documentation for maintainability.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Microfrontends,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React Testing Library, TypeScript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&amp; Deployment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Docker,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Firebase, Kubernetes,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