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9 years of expertise in building scalable and maintainable software solutions. Proficient in Python, TypeScript, and modern web frameworks including React. Skilled in end-to-end software development processes, API design, and cloud technologies with a strong focus on delivering delightful user experiences. Proven track record in mentoring junior engineers and collaborating cross-functionally, aiming to drive continuous improvements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ensuring robust integration with frontend components built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enhancement of the ad campaign management interface, applying best practices for UX/UI design to improve creator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Aurora 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unit-testing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and performance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our advertising platform’s data retrieval capabilities, reducing query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sessions and sprint planning, driving the decision-making process for key architectural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the APIs and frontend components to ensure clarity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delivery of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A/B testing to evaluate new features and improvements to the user experience within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CloudFront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the Asana project, improving team collaboration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RESTful services, ensuring a seamless user experience across multiple platforms and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 for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product team to define technical specifications and scope of projects, ensuring alignment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solutions, providing secure and cost-effective storage for application assets.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code reviews, providing constructive feedback and upholding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implementation of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rapid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stand-ups, retrospectives, and sprint planning to improve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simplifying the complexities of data flow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modules supporting internationalization, enabling enhanced user engagement across diverse markets.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solutions, focusing on scalability and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analytics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progress efficiently and deliver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student and instructor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react-table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large datasets effectively and intuitively.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 by optimizing queries and implementing caching strategies during peak usage hours.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graphic designers to incorporate visually appealing elements while adhering to web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training sessions to facilitate knowledge transfer to internal teams, improving efficiency and user adoption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Ajax, Jest, Redux,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AWS, DynamoDB, Aurora MySQL,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CI/CD, Terraform, OpenSearch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unit-testing, TDD, BDD, pytest,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