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large-scale distributed systems and cybersecurity solutions. Proficient in utilizing a broad tech stack including GO, TypeScript, React, and AWS to deliver effective, innovative software products. Expert in full software development life cycle, ensuring high-quality outcomes and mitigating vulnerabilities in applications. Demonstrated ability to lead teams and mentor junior engineers in fast-paced startup environments, contributing to technical direction and solutions aligned with product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deployed, and tested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design and development of key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enhancing product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accelerated deployment cycles and improved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backend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customer-reported issues, ensuring effective resolutions and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effective unit tests and integration tests, enhancing product reliability and maintaining high coverage ratios.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sessions to resolve complex software issues, applying advanced problem-solving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team practices by recommending enhancements based on emerging technologies and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code refactoring initiatives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readability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long-term project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to enhance infrastructure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requirements gathering sessions, translating business needs into technical solutions, fostering alignment with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streamlining user interactions in various web applications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user interfaces, improving user experience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database solutions, enhancing data integrity and accessibility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serverless application performance while managing backend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processes, actively participating in sprint planning, retrospectives, and daily stand-ups to ensure continuous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best practice guidelines for teams to follow, fostering a shared understanding of tech stack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reliability, achieving consistent testing coverage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managing multiple project branches while maintaining high delivery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drive project success and deliver product enhancements through effective communication and cooperation.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onboarding processes for new developers by creating training materials and facilitating knowledge transfer regarding internal systems and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optimized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user engagement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continuity and reliability during project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ceremonies to ensure project alignment and timely delivery of features, maintaining the highest standards of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rigorous code reviews that improved overall code quality and established shared learning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improved team workflow and reduced redundancy, effectively streamlining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TypeScript, Python,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Vite, Node.js, MaterialUI,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ElasticSearch, DynamoDB,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Terraform,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AWS CodeBuild,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