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9 years of expertise in developing high-performance cloud platforms and automation solutions. Proven track record in building Cloud Native applications with a focus on robust infrastructure, CI/CD processes, and developer tooling. Proficient in Kubernetes, Terraform, and major cloud technologies like GCP and AWS. Strong problem solver with a DevOps mindset and hands-on experience in deploying secure enterprise-grade systems effectively. Adept at mentoring and driving engineering quality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deployment of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Native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automation capabilities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resulting in robust and scalable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teams to create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for microservices, optimizing resource utilization and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excellence and promoting knowledge sharing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diagnosing, troubleshooting, and resolving production issues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cloud deployments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protection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specifications and documentation for architecture and implementation strategies, enhancing project clarity and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Istio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the deployment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for development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native developer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adoption of automation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monitored system performance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quick fault detection.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continuous testing and scaling strategies, collaborating with product and quality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processes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automated build and release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environments across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provisioning and configuration management, achieving up to 30% faster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enterprise-level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teams to translate requirements into technical specifications to guide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visibility and operational health.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automation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consistent and repeatable environment setups.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define test coverage and implement testing frameworks for CI/CD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Kubernetes package management, improving the deployment of complex applications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operations teams to ensure smooth transitions of applications to production, validating performance benchmarks.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maintainability of software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routine operations and facilitating system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teams to deploy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ease of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on-call rotations for production issues, ensuring minimal downtime through swift resolutions.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performance and security protocols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supported significant user growth.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AWS, Azure, Kubernetes,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Golang, Terraform,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GitLab, Jenkins, TeamCity, Helm, ArgoCD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Docker, Istio, Ansible, Puppet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CentOS, Ubuntu, Windows Server, RHEL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Splunk,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