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delivering scalable, cloud-based applications. Proven track record of leading engineering teams to success while fostering a collaborative and innovative environment. Expert in back-end development with a strong proficiency in Python and Java, and a solid understanding of modern API development and scalable architectures. Committed to continuous improvement and excellence in code quality and documentation.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software engineering team of 8 engineers,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collaboration, efficiency, and software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architectures for cloud-based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resulting in improved uptime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microservices, enabling seamless integration between various systems and optimizing resource use.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established coding standards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quality and maintainable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application deployment process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and Design to define technical specifications,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complex production issues, providing hands-on technical guidance to the engineering team as necessary.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and tools, recommending adoption and integration into the existing tech stack to improve efficiency and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engineering best practices, focusing on code quality, documentation, and architectural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regression issues.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full lifecycle software development for various high-availability cloud applications, leading to successful project completions on time and within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Java-based applications, enhancing modular architecture and code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asynchronous messaging between microservices, improving system responsiveness and reducing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analytics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data mining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translate designs into functional applications seamlessly,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training sessions and workshops, improving team proficiency in code quality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 (TDD)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metrics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inform architecture decisions and scalability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stakeholder meetings throughout project cycles to communicate updates and gather feedback, improving stakeholder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training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to ensure comprehensive testing protocols were established, increasing overall project delivery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code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workflows, facilitating a smoother development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integration tests that reduced system failures at deployment, ensuring reliability for end-users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refactoring initiatives that improved the maintainability of legacy systems, reducing technical debt by approximately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sprint reviews, contributing to a culture of shared accountability and team success, delivering on all project milestones.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TypeScript,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Spring, Node.js,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Computing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JIRA, Confluence,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