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Senior Engineer with over 9 years of experience in machine learning, software development, and building scalable solutions. Proven expertise in implementing complex algorithms and enhancing performance through advanced technologies including Python, TensorFlow, and AWS. Committed to fostering collaborative environments and continuous improvement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build, and maintenance of robust and scalable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pipelines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our marketplace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develop high-quality products,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frameworks and statistical analyses to validate machine learning models, significantly enhancing model accuracy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infrastructure management, promoting an innovation-driven engineering culture centered around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improving deployment efficiency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rigorous testing processes to optimize existing </w:t>
      </w:r>
      <w:r w:rsidRPr="00432203">
        <w:rPr>
          <w:rFonts w:asciiTheme="minorHAnsi" w:hAnsiTheme="minorHAnsi" w:cstheme="majorHAnsi"/>
          <w:b/>
          <w:bCs/>
          <w:lang w:val="en-US"/>
        </w:rPr>
        <w:t xml:space="preserve">ML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aligned with evolving business objectives and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improved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real-time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advancements in </w:t>
      </w:r>
      <w:r w:rsidRPr="00432203">
        <w:rPr>
          <w:rFonts w:asciiTheme="minorHAnsi" w:hAnsiTheme="minorHAnsi" w:cstheme="majorHAnsi"/>
          <w:b/>
          <w:bCs/>
          <w:lang w:val="en-US"/>
        </w:rPr>
        <w:t xml:space="preserve">AI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technologies, proposing innovative solutions to address specific business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feedback sessions with stakeholders to adapt solutions efficiently, improving user satisfaction metrics through empathy and inclusive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relationships with external clients to translate business problems into technical solutions, consistently integrating user feedback into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practices, improving deployment cycles for machine learning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forums and internal discussion groups to share knowledge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machine learning and software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data-driven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for performance in marketplace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and deploy predictive models that improved feature implementation across the platform, significantly reducing turnaround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business requirements and translated them into functional specifications, ensuring alignment and coherence 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model optimization through predictive analytics techniques, applying statistical concepts and tools such as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tests and iterative improvements on existing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platform capabilities while ensuring code adhere to security and governance policies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a robust CI/CD pipeline, reducing deployment failures and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for project teams and stakeholders, enhancing clarity and communication across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to peers and junior engineers, cultivating a collaborative and innovative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projects involving machine learning integration into existing software products, ensuring alignment with company goals and technical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junior developers, enhancing organizational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developing training modules and interactive coursework.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introducing </w:t>
      </w:r>
      <w:r w:rsidRPr="00432203">
        <w:rPr>
          <w:rFonts w:asciiTheme="minorHAnsi" w:eastAsia="Times New Roman" w:hAnsiTheme="minorHAnsi" w:cs="Times New Roman"/>
          <w:b/>
          <w:bCs/>
          <w:lang w:val="en-US"/>
        </w:rPr>
        <w:t xml:space="preserve">version control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performance through code refactoring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software applications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decrease in reported bugs for new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retrospectives and planning sessions, incorporating Agile methodologies to improve delivery timelines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for switching to Cloud environments, resulting in measurable improvements in application deployment speed and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Flask,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Apache Kafka,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pytest, JUnit, Selenium,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