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over 9 years of experience in developing AI-driven solutions for consumer technology. Expertise in designing robust machine learning systems, integrating AI into production workflows, and leading cross-functional teams to enhance user experience. Adept in utilizing a variety of technologies including Python, SQL, and TypeScript to build scalable ML applications. Proven track record of mentoring technical teams and collaborating to produce high-impact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complex ML-powered features across the Rocket Money product suite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evaluation frameworks that ensured continuous improvement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domains, enabling rapid iterations on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novel product experiences leveraging unique datasets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optimizing user engagement through tested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development and implementation of ML features in collaboration with product development teams, ensuring rigorous technical oversight.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environment for high-impact work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prompt engineering techniques into production workflows, enhancing the testing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technical challenges,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analysis, allowing proactive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feedback mechanisms for effective user input and model evaluation process, streamlining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design discussions, providing insights into AI opportunities that improved consumer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scale applications reliably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introduction of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and report on model effectiveness against business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covering architectural decisions and data workflows for ongoing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full lifecycle of ML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consumer tech solutions under fast-paced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machine learning models that improved product features and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enhancing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multivariate tests to validate model performance,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querying and statistical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enhance the integration of machine learning features into user interfaces, ensuring improved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designing and maintaining data workflows for real-time analytics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in a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machine learning models and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for stakeholders to understand the impact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in product offerings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fellow engineers in best practices for software development, machine learning integration,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comprehensive knowledge base of machine learning techniques; developed library of reusable code components.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data-driven insights from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optimization to enhance the retrieval of analytical data under shifting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small teams to create prototypes and proof of concepts in machine learning before transitioning them into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validation processes to ensure high-quality datasets were maintained for training models,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cleansing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training sessions about utilizing learning platforms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 implemented in the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the product team with statistical analysis providing insights that led to a 20%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TypeScript,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Apache Spark, Hive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Evaluation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TensorBoard, WandB, Apache Airflow, Bamboo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