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9 years of extensive experience in designing, developing, and delivering scalable web applications. Proficient in a wide range of technologies including cloud architectures, modern web frameworks, and DevOps practices. Expert in JavaScript, TypeScript, Python, and leveraging AWS services to enhance application performance and security. Strong advocate for agile methodologies and best practices in software development, with a solid background in collaborating with cross-functional teams to meet product requirements and ensure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 through responsive design and intuitive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services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various external APIs and optimizing performance for high-traffic sites.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retrieval processes and storage solutions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access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containerization and orchestration workflows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deployment cycles and consistent environments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wireframes into functional and engaging front-end applications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frameworks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ensuring feature reliability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processes using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including daily stand-ups, retrospectives, and sprint planning, promoting transparency and accountability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robust documentation for APIs and deployment procedures, fostering knowledge sharing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guided junior developers, advocating for best practices in software development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production support and resolved technical issues, ensuring minimal downtime and prompt delivery of application enhancements.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synchronous data flow and dynamic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interactions and data management between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maintainability and reduce runtime errors across large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state management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improving application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serverless applications, achieving significant cost savings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sprints, contributing towards sprint planning and ensuring alignment with project goals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complex queries, enhancing data integrity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configuration management tools to automate software delivery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customer-facing products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fully interactive user experience tailored to client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microservices architecture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processes and ensuring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unit and integration tests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 coverage and code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 projects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and achieving milestone delivery within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deployments and version control through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collaboration and contributions from distributed teams. Established responsive web design principles and implemented features responsive across devices for improved customer satisfaction. Collaborated with stakeholders to gather user requirements and translate them into technical specifications for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Redis, MongoDB, PostgreSQL,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GitLab, Jenkins, CircleCI, CI/CD,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Playwright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