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specializing in mobile application development, particularly in React Native. Proven expertise in designing, developing, and optimizing high-performance applications for iOS and Android, while fostering agile methodologies and best coding practices. Strong background in collaborative environments, enhancing user experiences, and implementing robust solutions in fast-paced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high-performance mobile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iOS and Android platforms,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agile development team to implement best practices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ensuring consistent delivery of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backend teams to design and integrate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analytics features throughout the application, assuring data-driven decisions to improve user engagement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focused on enhancing application security, performance analysis, and adherence to the clean code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entire mobile development lifecycle, effectively addressing issues pertaining to debugging, performance, security,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mobile features such as Push Notifications and Background Loading to boost application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refactored and improved existing codebases to maintain compliance with industry standards in the highly regulated domain.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deep research for upcoming trends in the mobile development ecosystem to ensure the team's adaptation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onboarding documentation for new team members in the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streamlined integration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built scalable systems suitable for high-volume transactions under real-money conditions, adhering to strict compliance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coding practices and career development, fostering a culture of shared learning and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advanced mobile applications for iOS and Android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high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developing complex features and functionalities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and product owners to translate designs and user stories into scalable code 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support APIs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with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mobile application's analytics implementation for real-time performance tracking and continuous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native modules to bridge native functionalities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testing best practices by integrating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reliable code quality during growth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backend integration and improved design patterns, following recommendations from user feedback and analytics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collaboration with cross-functional teams to elevate the app’s overall quality and user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continuous integration practices and code review processes that adhere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core features in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compliance with industry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application development lifecycle, from initial requirements gathering to final deployment,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foundational application 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application functionalities, resulting in improved stability and reduced bug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for optimizing developer productivity by teaching best practices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yarn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package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data-fetching methodologies, enhancing application speed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integrating offline content storage solutions for better accessibility during unreliable network conditions.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Objective-C, Swift, TypeScript,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MobX, GraphQL,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Android Studio, Visual Studio Code,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WebSockets, Firebase, Apple App Store, Google Play 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Enzyme,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