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building scalable and high-performance applications. Proven ability to lead and mentor engineering teams, focusing on cloud-native architectures, data integration, and AI-driven solutions. Exceptional proficiency in C#, .NET, and distributed systems management, as well as a strong understanding of best practices for software development. Keen interest in optimizing product outcomes through robust architectural design and hands-on guidance.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meet complex business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architectures that improved deployment frequency and accelerated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pipelines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existing applications, optimizing predictive analytics for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best practices and mentoring of junior engineers in areas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to deliver impactful features that aligned with product roadmaps, ensuring timely project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using profiling tools, enhancing execution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continuous improvement by introducing agile methodologies within the engineering team, influencing cross-department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components and prototypes that standardize application development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key projects driving architectural improvements, ensuring alignment with the strategic vision and objectives of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sessions, sharing knowledge and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Helped define technical patterns and standards, driving migration towards a more modular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of multi-tenant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cost-effective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big data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data analytics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enhance third-party application integration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on technology stacks and future frameworks, focusing on cloud-first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initiatives through implementation of automated testing frameworks, improving overall test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reviews and retrospectives to measure progress, fostering an environment of transparency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reducing manual errors and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as part of the engineering onboarding process, assisting new hires to grasp the engineering culture and technical foundations.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across application projects to standardize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establish clear technical specifications and best practices for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experience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service design to support frontend/backend interfacing while maintaining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and monitoring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uptime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the implementation of best coding practices, promoting knowledge sharing, and collaborative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development life-cycle processes which led to a reduction in time-to-market for new features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test cases for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integrity through rigorous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C#, .NET, SQL Server, JavaScript, TypeScript, Python,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&amp; AI Technologies</w:t>
      </w:r>
      <w:r>
        <w:rPr>
          <w:rFonts w:asciiTheme="minorHAnsi" w:hAnsiTheme="minorHAnsi" w:cstheme="majorHAnsi"/>
          <w:lang w:val="en-US"/>
        </w:rPr>
        <w:t xml:space="preserve">: ML, LLM, Apache Kafka, Apache Spark, Hadoop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Continuous Integration/Continuous Delivery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Git, Visual Studio, Postman, JIRA, Confluence, Entity Framework, Dapper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