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9 years of experience in developing full-stack solutions, specializing in B2B sales platforms. Proven expertise in leveraging advanced technologies to create impactful software solutions that drive revenue. Strong background in collaborating with leadership and stakeholders to shape product direction through user insights. Adept at working in agile environments, focusing on customer value, and maintaining high-quality standards in code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full-stack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in B2B sales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architecture,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 mechanisms, leading to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feedback sessions to inform feature development and improve user experience, resulting in several high-impact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leadership to define technical strategies that align with customer needs and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facilitating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code reviews, promoting best practices and optimizing existing processes for enhanced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to quickly validate new ideas and features prior to full implementation, iterating based on user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to align engineering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logging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workflows and best coding practices, fostering a collaborative learning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Asana's project management features, significantly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backend integrated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APIs for seamless communication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sprints,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effectively prioritize tasks and deliver projects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code coverage and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automation for deployment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new features based on user feedback, resulting in increased customer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streamlining project workflows and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user-centric designs and improve overall functionality.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training software at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delivery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server-side performance and reducing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applying coding best practices and modern development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improving operational efficiency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features and functionalities, facilitating better team understanding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through optimization efforts and rigorous testing, leading to a reduction in application errors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