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professional with over 9 years of experience in building robust applications using Java, Spring Boot, and modern JavaScript frameworks. Proven leadership in developing scalable solutions with a focus on microservices, cloud development, and agile methodologies. Skilled in leveraging tools such as Docker, Jenkins, and GitLab CI to enhance deployment processes and reduce release times. Passionate about mentoring teams and driving continuous improvement in technical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ensure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building cloud-based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deployment speed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in backend systems, enhancing data transaction integrity and simplifying database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user interfaces utilizing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 optimizing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facilitating ceremonies and ensuring seamless communication between developers and product owners.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resulting in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leveraging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reducing bug frequency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introducing microservices, achieving a modular architecture that reduced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practices and fostering a knowledge-sharing culture among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backend system performance tuning and debugging, utilizing tools such as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system health and improve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power mobile applications, ensuring efficient data transfer and seamless connectivity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retrieval, significantly minimizing the amount of data transmitted over the network.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and high-performance backends for enterprise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and interactive front-end components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such as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 schemas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processes, leading stand-up meetings and planning sessions to align team efforts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secure and efficient data exchange, ensuring high availability of application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dependencies and build automation, streamlining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providing constructive feedback to improve coding standards and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of architecture and application designs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onboarding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propose technical solutions, strengthening customer relationships while ensuring alignment with project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frameworks, fostering a culture of continuous learning and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new hires focused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for modern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a microservices architecture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a cloud strategy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resource allocation and cost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standards by integrating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code analysis, enabling proactive identification of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consistent environments from development to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improve testing methodologies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reduction in defect rate post-deployment.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Core, Spring Boot, Hibernate, Angular,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GitLab CI,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Microservices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SVN,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