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engineering, specializing in developer tooling, platform engineering, and AI systems. Proven expertise in architecting scalable infrastructures, optimizing developer experiences, and enhancing team productivity through technical leadership. Adept at implementing CI/CD pipelines, cloud architectures, and best practices that foster innovation and stability, particularly in AI-driven environments. A collaborative team player passionate about mentoring engineers and driving technical excellence across organizations.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infrastructure utilizing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automated CI/CD workflows for AI model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to streamline service deployments and developer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leveraging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and consistent code integration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enhance local development environments using technologies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Vagrant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minimizing friction during onboarding and increasing developer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observability tools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proactive monitoring of application performance and infrastructure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engineering teams on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 fostering a culture of code quality and shared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Composed automation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reduce manual work in model training and deployments, elevating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AI best practices and enhancements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knowledge-sharing within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evaluation and adoption of new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to improve existing development workflows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developer setup guides and documentation using tools like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all onboarding processes are clear and efficient.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internal self-service platforms utilizing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developers with simplified access to resources and tools, promoting autonomy.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and established team-wide coding standards and best practices for AI feature implementation, reinforcing the importance of quality in rapid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the development of a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monorepo for complex web applications, enabling better scalability and maintainability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deployment strategies for multi-tier applications with </w:t>
      </w:r>
      <w:r w:rsidRPr="00432203">
        <w:rPr>
          <w:rFonts w:asciiTheme="minorHAnsi" w:eastAsia="Times New Roman" w:hAnsiTheme="minorHAnsi" w:cs="Times New Roman"/>
          <w:b/>
          <w:bCs/>
          <w:lang w:val="en-US"/>
        </w:rPr>
        <w:t xml:space="preserve">AWS ECS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technical requirements and provide necessary infrastructure alignment, resulting in smoother project executions.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the accuracy and reliability of application outputs.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user-friendly dashboards for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application performance metrics and system health checks.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backend communications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facilitating efficient data handling and integration between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reinforcing best practices in version control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a culture of innovation by researching and implementing emerging </w:t>
      </w:r>
      <w:r w:rsidRPr="00432203">
        <w:rPr>
          <w:rFonts w:asciiTheme="minorHAnsi" w:eastAsia="Times New Roman" w:hAnsiTheme="minorHAnsi" w:cs="Times New Roman"/>
          <w:b/>
          <w:bCs/>
          <w:lang w:val="en-US"/>
        </w:rPr>
        <w:t xml:space="preserve">AI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leading to enhancements in model development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cross-team collaboration workshops focused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driving unified approaches in development practices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continuous improvement of development pipelines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infrastructure management efficiently.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 resourceful onboarding experience for developers by creating templates and setup configurations utilizing </w:t>
      </w:r>
      <w:r w:rsidRPr="00432203">
        <w:rPr>
          <w:rFonts w:asciiTheme="minorHAnsi" w:eastAsia="Times New Roman" w:hAnsiTheme="minorHAnsi" w:cs="Times New Roman"/>
          <w:b/>
          <w:bCs/>
          <w:lang w:val="en-US"/>
        </w:rPr>
        <w:t xml:space="preserve">Yeoman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the integration of machine learning workflows into CI processes, enhancing the team's ability to deploy AI applications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of legacy systems to scalable cloud-native architectures, contributing to overall system modernization.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implementation of </w:t>
      </w:r>
      <w:r w:rsidRPr="00432203">
        <w:rPr>
          <w:rFonts w:asciiTheme="minorHAnsi" w:eastAsia="Times New Roman" w:hAnsiTheme="minorHAnsi" w:cs="Times New Roman"/>
          <w:b/>
          <w:bCs/>
          <w:lang w:val="en-US"/>
        </w:rPr>
        <w:t xml:space="preserve">A/B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using </w:t>
      </w:r>
      <w:r w:rsidRPr="00432203">
        <w:rPr>
          <w:rFonts w:asciiTheme="minorHAnsi" w:eastAsia="Times New Roman" w:hAnsiTheme="minorHAnsi" w:cs="Times New Roman"/>
          <w:b/>
          <w:bCs/>
          <w:lang w:val="en-US"/>
        </w:rPr>
        <w:t xml:space="preserve">Optimizely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product experiments and boost user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knowledge-sharing sessions on effective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debugging and profiling techniques, improving debugging speeds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setup and deployment of </w:t>
      </w:r>
      <w:r w:rsidRPr="00432203">
        <w:rPr>
          <w:rFonts w:asciiTheme="minorHAnsi" w:eastAsia="Times New Roman" w:hAnsiTheme="minorHAnsi" w:cs="Times New Roman"/>
          <w:b/>
          <w:bCs/>
          <w:lang w:val="en-US"/>
        </w:rPr>
        <w:t xml:space="preserve">MCP servers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production environments, ensuring they met rigorous performance and compliance standards, leading to a 50% reduction in deployment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Lambda, AWS S3, AWS CloudFormation, AWS ECS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Vue.js, NestJS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GitHub Actions,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Developer 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New Relic, Datadog, Prometheus, Grafana, Elastic 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