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complex, high-traffic production systems. Expertise in Python, microservices architecture, and cloud infrastructure, adept at developing and managing multi-domain applications that comply with stringent security and regulatory standards within the fintech industry. Proven track record in leading technical decisions, mentoring junior engineers, and optimizing system performance to positively impact overall platform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payment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transaction efficiency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w:t>
      </w:r>
      <w:r w:rsidRPr="00432203">
        <w:rPr>
          <w:rFonts w:asciiTheme="minorHAnsi" w:hAnsiTheme="minorHAnsi" w:cstheme="majorHAnsi"/>
          <w:b/>
          <w:bCs/>
          <w:lang w:val="en-US"/>
        </w:rPr>
        <w:t xml:space="preserve">fraud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machine 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transaction patterns and mitigate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cross-domain solutions integrating </w:t>
      </w:r>
      <w:r w:rsidRPr="00432203">
        <w:rPr>
          <w:rFonts w:asciiTheme="minorHAnsi" w:hAnsiTheme="minorHAnsi" w:cstheme="majorHAnsi"/>
          <w:b/>
          <w:bCs/>
          <w:lang w:val="en-US"/>
        </w:rPr>
        <w:t xml:space="preserve">user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compliance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coordination and data accuracy across distributed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mentorship programs for junior engineers, fostering a culture of technical excellence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for </w:t>
      </w:r>
      <w:r w:rsidRPr="00432203">
        <w:rPr>
          <w:rFonts w:asciiTheme="minorHAnsi" w:hAnsiTheme="minorHAnsi" w:cstheme="majorHAnsi"/>
          <w:b/>
          <w:bCs/>
          <w:lang w:val="en-US"/>
        </w:rPr>
        <w:t xml:space="preserve">high-transaction volumes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near-zero downtime through proactive monitoring and system tuning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compliance teams to embed industry regulations (KYC, AML, PCI DSS) into system designs, ensuring business objectives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testing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reliability 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pipeline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financial services, enhancing payment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event-driven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processing, leading to faster transaction approvals and increased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to streamline the application development and deployment processes, improving operational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such as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and retrieval, supporting high performance and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system scalability, enabling seamless cross-domain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service architecture and design to enhance cross-team collaboration, aligning the technology stack with business objectives and regulatory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user-centric solutions that married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agile methodologies, enhancing team productivity and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mentor for junior developers, promoting knowledge-sharing sessions on </w:t>
      </w:r>
      <w:r w:rsidRPr="00432203">
        <w:rPr>
          <w:rFonts w:asciiTheme="minorHAnsi" w:eastAsia="Times New Roman" w:hAnsiTheme="minorHAnsi" w:cs="Times New Roman"/>
          <w:b/>
          <w:bCs/>
          <w:lang w:val="en-US"/>
        </w:rPr>
        <w:t xml:space="preserve">algorithms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structures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codebase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via </w:t>
      </w:r>
      <w:r w:rsidRPr="00432203">
        <w:rPr>
          <w:rFonts w:asciiTheme="minorHAnsi" w:eastAsia="Times New Roman" w:hAnsiTheme="minorHAnsi" w:cs="Times New Roman"/>
          <w:b/>
          <w:bCs/>
          <w:lang w:val="en-US"/>
        </w:rPr>
        <w:t xml:space="preserve">GitLab 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for production systems, significantly reducing manual deployment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selected appropriate technologies for new projects, driving innovation and adoption of best practices across software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system integration with external payment gateways using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while ensuring adherence to compliance standards across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application performance tuning, utilizing tools such as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Gatling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service response times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decision-making by analyzing business requirements and evaluating technology options, influencing high-level engineering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proficiency in utilizing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server management and deployment of scalable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 enhancing user engagement through interactive modules and real-time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development for e-learning solutions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integrating with various learning management systems (LMS).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database management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high availability for content delivery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lifecycle management, deploying educational content, including SCORM-compliant modules, with high uptime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suites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code reliability and reduced post-deployment issues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requirement-gathering sessions, contributing to the design and development of three major educational platforms used by over 10,000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3, JavaScript, Golang, SQL, Swift, TypeScript, Bash,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Express.js, React, Vue.js, Redux,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Redis, Cassandra, DynamoDB,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Docker, Kubernetes, Terraform, Jenkins, GitLab CI/CD,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CQRS, Event-Driven Architecture, Domain-Driven Design,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