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Backend Engineer with over 9 years of experience in designing and implementing complex financial systems. Proven ability in Python, Django, Google Cloud Platform, and distributed systems, focusing on payment processing, fraud detection, and compliance. Keen on leading technical decisions and mentoring junior engineers while optimizing system performance across microservices architectures. Strong foundation in algorithms and system design with a commitment to high availability and regulatory compliance in fintech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payment processing systems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financial regulations including AML and PCI DSS.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influencing the backend structure, resulting in a streamlined microservices architecture to handle high transaction volumes.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communications between microservices, enhancing integration with third-party financial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by implementing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tailored for high-availability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establishing coding standards and best practices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workflows within CI/CD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improving caching mechanisms, leading to a significant decrease in response times for service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visibility into system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initiated testing protocols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quality and robustness of the systems developed.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systems for fraud detection using data analytics and machine learning techniques, significantly reducing false positives in transaction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with product and compliance to align system designs with business requirements and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maintained code quality using tools such as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complex backend systems leveraging </w:t>
      </w:r>
      <w:r w:rsidRPr="00432203">
        <w:rPr>
          <w:rFonts w:asciiTheme="minorHAnsi" w:eastAsia="Times New Roman" w:hAnsiTheme="minorHAnsi" w:cs="Times New Roman"/>
          <w:b/>
          <w:bCs/>
          <w:lang w:val="en-US"/>
        </w:rPr>
        <w:t xml:space="preserve">Java 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high-demand enterprise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payments-related functionalities that aligned with regulations such as KYC and AML, and integrated with major payment gateways.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 portfolio of distributed microservices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fully serverless implementations, improving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cross-functional collaboration across product and engineering teams to align backend services with frontend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exceptional test coverage and reliability of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resilience by implementing a message broker with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communication across services for real-time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technical discussions to introduce architectural improvements, leading to a more maintainable codebase and reduced deployment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system architecture and APIs, ensuring clarity for other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CI/CD pipelines, increasing the delivery speed of services through effective collaboration and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Joined cross-team engagements to enhance system security practices, including integration of OAuth2 and JWT for secure API access.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scalable educational applications with a focus on backend performance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with frontend technologies such as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cloud deployment for applications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Heroku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resource management and cost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architecture reviews and provided enhancements based on emerging technologies for system improvement and security vulnerabilities.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and alerting systems for a higher education platform, analyzing traffic and performance data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junior developers and facilitated knowledge sharing sessions that enhanced team capabilities in Agile methodologies and </w:t>
      </w:r>
      <w:r w:rsidRPr="00432203">
        <w:rPr>
          <w:rFonts w:asciiTheme="minorHAnsi" w:eastAsia="Times New Roman" w:hAnsiTheme="minorHAnsi" w:cs="Times New Roman"/>
          <w:b/>
          <w:bCs/>
          <w:lang w:val="en-US"/>
        </w:rPr>
        <w:t xml:space="preserve">DevOps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by optimizing SQL queries and introducing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managing unstructured data, enhancing performance across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Architectural Patterns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Domain-Driven Design, CQRS, Event-Driven Architecture,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