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9 years of software engineering experience, specializing in building complex, production-grade financial systems. Proficient in architecting solutions for payment processing, fraud detection, and compliance with a strong foundation in algorithms, data structures, and cloud infrastructure. Demonstrated expertise in mentoring engineers, leading architecture decisions, and optimizing system performance across microservices architectures. Passionate about driving technical innovation and guiding teams in developing mission-critical financial infrastructure.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financial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payment processing using </w:t>
      </w:r>
      <w:r w:rsidRPr="00432203">
        <w:rPr>
          <w:rFonts w:asciiTheme="minorHAnsi" w:hAnsiTheme="minorHAnsi" w:cstheme="majorHAnsi"/>
          <w:b/>
          <w:bCs/>
          <w:lang w:val="en-US"/>
        </w:rPr>
        <w:t xml:space="preserve">Python 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regulatory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high-performance </w:t>
      </w:r>
      <w:r w:rsidRPr="00432203">
        <w:rPr>
          <w:rFonts w:asciiTheme="minorHAnsi" w:hAnsiTheme="minorHAnsi" w:cstheme="majorHAnsi"/>
          <w:b/>
          <w:bCs/>
          <w:lang w:val="en-US"/>
        </w:rPr>
        <w:t xml:space="preserve">distributed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capable of processing millions in transactions daily, leveraging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event-driven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third-party financial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money movement, enhancing system functionalities and ensuring seamless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software design principles, establishing coding standards and patterns that improved code maintainability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database performance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reduction in query times for high-volume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compliance teams to design encrypted user management solutions meeting stringent regulatory frameworks like </w:t>
      </w:r>
      <w:r w:rsidRPr="00432203">
        <w:rPr>
          <w:rFonts w:asciiTheme="minorHAnsi" w:hAnsiTheme="minorHAnsi" w:cstheme="majorHAnsi"/>
          <w:b/>
          <w:bCs/>
          <w:lang w:val="en-US"/>
        </w:rPr>
        <w:t xml:space="preserve">KYC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technical decision-making processes that shaped and enhanced the overall system architecture including the </w:t>
      </w:r>
      <w:r w:rsidRPr="00432203">
        <w:rPr>
          <w:rFonts w:asciiTheme="minorHAnsi" w:hAnsiTheme="minorHAnsi" w:cstheme="majorHAnsi"/>
          <w:b/>
          <w:bCs/>
          <w:lang w:val="en-US"/>
        </w:rPr>
        <w:t xml:space="preserve">adoption of CQRS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pattern.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w:t>
      </w:r>
      <w:r w:rsidRPr="00432203">
        <w:rPr>
          <w:rFonts w:asciiTheme="minorHAnsi" w:hAnsiTheme="minorHAnsi" w:cstheme="majorHAnsi"/>
          <w:b/>
          <w:bCs/>
          <w:lang w:val="en-US"/>
        </w:rPr>
        <w:t xml:space="preserve">unit and integration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monitoring tools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transaction tracking and fraud detection across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leading to efficient development and deployment workflows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team collaboration processes by integrating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improving task tracking efficiency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metrics and logs using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monitoring tools to assess system health and performance, maintaining above 99.9% uptime.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w:t>
      </w:r>
      <w:r w:rsidRPr="00432203">
        <w:rPr>
          <w:rFonts w:asciiTheme="minorHAnsi" w:eastAsia="Times New Roman" w:hAnsiTheme="minorHAnsi" w:cs="Times New Roman"/>
          <w:b/>
          <w:bCs/>
          <w:lang w:val="en-US"/>
        </w:rPr>
        <w:t xml:space="preserve">backend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and compliance systems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Python 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secure and efficient transaction processing, achieving high availability for services handling significant transaction volumes.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architecture discussions focused on </w:t>
      </w:r>
      <w:r w:rsidRPr="00432203">
        <w:rPr>
          <w:rFonts w:asciiTheme="minorHAnsi" w:eastAsia="Times New Roman" w:hAnsiTheme="minorHAnsi" w:cs="Times New Roman"/>
          <w:b/>
          <w:bCs/>
          <w:lang w:val="en-US"/>
        </w:rPr>
        <w:t xml:space="preserve">scalability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reliability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influencing organizational best practices adopted by cross-functional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automated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components, ensuring robustness and decreasing production issues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data storage solutions with both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performance and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integrate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into the backend architecture, enabling seamless user experiences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the usage of </w:t>
      </w:r>
      <w:r w:rsidRPr="00432203">
        <w:rPr>
          <w:rFonts w:asciiTheme="minorHAnsi" w:eastAsia="Times New Roman" w:hAnsiTheme="minorHAnsi" w:cs="Times New Roman"/>
          <w:b/>
          <w:bCs/>
          <w:lang w:val="en-US"/>
        </w:rPr>
        <w:t xml:space="preserve">cloud environments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hosting, significantly improving app deployment speed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design with a focus on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which support efficient scaling and maintainability of system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and mentoring sessions, fostering an environment of continuous improvement and technical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load testing strategies using </w:t>
      </w:r>
      <w:r w:rsidRPr="00432203">
        <w:rPr>
          <w:rFonts w:asciiTheme="minorHAnsi" w:eastAsia="Times New Roman" w:hAnsiTheme="minorHAnsi" w:cs="Times New Roman"/>
          <w:b/>
          <w:bCs/>
          <w:lang w:val="en-US"/>
        </w:rPr>
        <w:t xml:space="preserve">Apache 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system is equipped to handle increasing customer demands.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scalable applications and collaborated with </w:t>
      </w:r>
      <w:r w:rsidRPr="00432203">
        <w:rPr>
          <w:rFonts w:asciiTheme="minorHAnsi" w:eastAsia="Times New Roman" w:hAnsiTheme="minorHAnsi" w:cs="Times New Roman"/>
          <w:b/>
          <w:bCs/>
          <w:lang w:val="en-US"/>
        </w:rPr>
        <w:t xml:space="preserve">cross-functional teams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solutions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data processing workflows using </w:t>
      </w:r>
      <w:r w:rsidRPr="00432203">
        <w:rPr>
          <w:rFonts w:asciiTheme="minorHAnsi" w:eastAsia="Times New Roman" w:hAnsiTheme="minorHAnsi" w:cs="Times New Roman"/>
          <w:b/>
          <w:bCs/>
          <w:lang w:val="en-US"/>
        </w:rPr>
        <w:t xml:space="preserve">Apache 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analytics and decision-making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enterprise applications with a focus on </w:t>
      </w:r>
      <w:r w:rsidRPr="00432203">
        <w:rPr>
          <w:rFonts w:asciiTheme="minorHAnsi" w:eastAsia="Times New Roman" w:hAnsiTheme="minorHAnsi" w:cs="Times New Roman"/>
          <w:b/>
          <w:bCs/>
          <w:lang w:val="en-US"/>
        </w:rPr>
        <w:t xml:space="preserve">API design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project delivery timelines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backend systems through integration of </w:t>
      </w:r>
      <w:r w:rsidRPr="00432203">
        <w:rPr>
          <w:rFonts w:asciiTheme="minorHAnsi" w:eastAsia="Times New Roman" w:hAnsiTheme="minorHAnsi" w:cs="Times New Roman"/>
          <w:b/>
          <w:bCs/>
          <w:lang w:val="en-US"/>
        </w:rPr>
        <w:t xml:space="preserve">Data Lakes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data processing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codebase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collaboration among teams and reducing code conflicts.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Instituted best practices around coding standards and software documentation that resulted in smoother project handovers.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3, Java, Go,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FastAPI,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AWS,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Design Patterns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Event-driven architecture, Domain-driven design, CQRS, Event Sourcing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pytest, Selenium,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