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machine learning, NLP, and data-centric AI. Proven expertise in designing robust data quality frameworks, building scalable data pipelines, and aligning post-training objectives in large language models (LLMs). Highly skilled in using Python, PyTorch, and conducting complex research initiatives that drive business impact. Passionate about advancing AI safety and governance through superior data quality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data quality frameworks for LLMs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significant improvements in data reliability and model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pipelines for human feedback and adversarial dataset curation,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ETL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w:t>
      </w:r>
      <w:r w:rsidRPr="00432203">
        <w:rPr>
          <w:rFonts w:asciiTheme="minorHAnsi" w:hAnsiTheme="minorHAnsi" w:cstheme="majorHAnsi"/>
          <w:b/>
          <w:bCs/>
          <w:lang w:val="en-US"/>
        </w:rPr>
        <w:t xml:space="preserve">RLHF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reward modeling techniques to enhance LLM alignment, resulting in reduced noise and increased robustness in training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researchers in implementing data-centric evaluation methodologies and ensuring high standards in dataset production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foundational metrics and tools to connect supervision data characteristics with downstream LLM behavior, leveraging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at industry conferences, contributing to academic discussions on data quality and LLM post-training, while actively engaging in community knowledge-sharing using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notebooks for demonstrations.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strategies for aligning data collection with post-training objectives, improving overall modeling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research projects that resulted in actionable insights for data strategy, directly influencing product development and engineering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quality infrastructure through rigorous auditing processes and automation techniques, deploying solutions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novel systems for identifying and filtering low-value data points, improving annotations by implementing advanced </w:t>
      </w:r>
      <w:r w:rsidRPr="00432203">
        <w:rPr>
          <w:rFonts w:asciiTheme="minorHAnsi" w:hAnsiTheme="minorHAnsi" w:cstheme="majorHAnsi"/>
          <w:b/>
          <w:bCs/>
          <w:lang w:val="en-US"/>
        </w:rPr>
        <w:t xml:space="preserve">data validation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evaluation frameworks for label reliability and annotator calibration, ensuring high standards of quality control in dataset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open-source contributions surrounding dataset analysis tools and benchmarking, fostering collaboration and innovation within the AI research community.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large-scale machine learning models to improve task automation and data processing pipelines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validation techniques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accuracy and compliance with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implement data-driven features and improve user experience, leveraging a strong understanding of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evaluation.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scaling data processing frameworks, successfully deploying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applications in a cloud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cross-disciplinary projects focusing on data ethics and application safety, conducting studies on data quality implications in AI.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internal mentoring programs to uplift junior data scientists and engineers, focusing on practical applications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for best practices in data quality management and ML operations, fostering a culture of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deep learning tasks related to business intelligence, impacting project outcomes positively through innovative model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data integrity through constant evaluation and adjustment of quality control mechanisms, implementing automated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significant reduction in data processing time by 30% through the implementation of new data strategies including </w:t>
      </w:r>
      <w:r w:rsidRPr="00432203">
        <w:rPr>
          <w:rFonts w:asciiTheme="minorHAnsi" w:eastAsia="Times New Roman" w:hAnsiTheme="minorHAnsi" w:cs="Times New Roman"/>
          <w:b/>
          <w:bCs/>
          <w:lang w:val="en-US"/>
        </w:rPr>
        <w:t xml:space="preserve">data pipeline optimization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internal teams on </w:t>
      </w:r>
      <w:r w:rsidRPr="00432203">
        <w:rPr>
          <w:rFonts w:asciiTheme="minorHAnsi" w:eastAsia="Times New Roman" w:hAnsiTheme="minorHAnsi" w:cs="Times New Roman"/>
          <w:b/>
          <w:bCs/>
          <w:lang w:val="en-US"/>
        </w:rPr>
        <w:t xml:space="preserve">NLP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and data-centric AI principles, enhancing overall team competencies.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implementing </w:t>
      </w:r>
      <w:r w:rsidRPr="00432203">
        <w:rPr>
          <w:rFonts w:asciiTheme="minorHAnsi" w:eastAsia="Times New Roman" w:hAnsiTheme="minorHAnsi" w:cs="Times New Roman"/>
          <w:b/>
          <w:bCs/>
          <w:lang w:val="en-US"/>
        </w:rPr>
        <w:t xml:space="preserve">data mining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to extract insights and improve operational efficiency, utilizing advanced </w:t>
      </w:r>
      <w:r w:rsidRPr="00432203">
        <w:rPr>
          <w:rFonts w:asciiTheme="minorHAnsi" w:eastAsia="Times New Roman" w:hAnsiTheme="minorHAnsi" w:cs="Times New Roman"/>
          <w:b/>
          <w:bCs/>
          <w:lang w:val="en-US"/>
        </w:rPr>
        <w:t xml:space="preserve">statistics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and knowledge-sharing sessions with team members to improve code quality and implement best practices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and implementing a new data model for analytics platforms, optimizing data retrieval and processing using </w:t>
      </w:r>
      <w:r w:rsidRPr="00432203">
        <w:rPr>
          <w:rFonts w:asciiTheme="minorHAnsi" w:eastAsia="Times New Roman" w:hAnsiTheme="minorHAnsi" w:cs="Times New Roman"/>
          <w:b/>
          <w:bCs/>
          <w:lang w:val="en-US"/>
        </w:rPr>
        <w:t xml:space="preserve">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visual data representations using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interpretability of ML results to stakeholders, facilitating strategic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streamlining the architecture for data handling which improved retrieval times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Keras, Hugging Face Transformers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Quality &amp; Evaluation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RLHF, Data Auditing, Label Reliability, Dataset Optimization, Annotation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