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quality-focused Senior Systems Engineer with over 9 years of experience in systems and software engineering within the healthcare and medical device sectors. Proven expertise in leading technical projects, developing software requirements, conducting data analysis, and performing risk management. Adept at utilizing a range of technologies including Python, Java, and AWS to deliver innovative solutions that address clinical needs. Committed to enhancing patient care through detailed problem-solving and collaborative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engineering team to define and implement technical product requirements for software systems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analysis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tools to support product development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software operational performance monitoring systems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by optimizing alerts and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root cause investigations on operational issues, formulating actionable solutions to improve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and updated Design History Files ensuring compliance with </w:t>
      </w:r>
      <w:r w:rsidRPr="00432203">
        <w:rPr>
          <w:rFonts w:asciiTheme="minorHAnsi" w:hAnsiTheme="minorHAnsi" w:cstheme="majorHAnsi"/>
          <w:b/>
          <w:bCs/>
          <w:lang w:val="en-US"/>
        </w:rPr>
        <w:t xml:space="preserve">FDA 21 CFR part 820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IEC standards 62304, 14971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software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research and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risk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activities by employing </w:t>
      </w:r>
      <w:r w:rsidRPr="00432203">
        <w:rPr>
          <w:rFonts w:asciiTheme="minorHAnsi" w:hAnsiTheme="minorHAnsi" w:cstheme="majorHAnsi"/>
          <w:b/>
          <w:bCs/>
          <w:lang w:val="en-US"/>
        </w:rPr>
        <w:t xml:space="preserve">dFMEA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uFMEA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product safety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usability engineering processes, collaborating with the QA team to perform </w:t>
      </w:r>
      <w:r w:rsidRPr="00432203">
        <w:rPr>
          <w:rFonts w:asciiTheme="minorHAnsi" w:hAnsiTheme="minorHAnsi" w:cstheme="majorHAnsi"/>
          <w:b/>
          <w:bCs/>
          <w:lang w:val="en-US"/>
        </w:rPr>
        <w:t xml:space="preserve">Verification &amp; Validation (V&amp;V)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automated testing in a </w:t>
      </w:r>
      <w:r w:rsidRPr="00432203">
        <w:rPr>
          <w:rFonts w:asciiTheme="minorHAnsi" w:hAnsiTheme="minorHAnsi" w:cstheme="majorHAnsi"/>
          <w:b/>
          <w:bCs/>
          <w:lang w:val="en-US"/>
        </w:rPr>
        <w:t xml:space="preserve">Linux/Unix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increasing testing efficiency by integrating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workshops to align project goals involving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driving timely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hazard analysis sessions to identify potential risks in software, enhancing product safety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system and software engineering, leading knowledge-sharing sessions to enhance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outline technical specifications for system features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visualization projects, leveraging analytical tools like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product insights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 requirements gathering, producing comprehensive documentation for software requirements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small project teams on software enhancements,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timely delivery of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applications in a </w:t>
      </w:r>
      <w:r w:rsidRPr="00432203">
        <w:rPr>
          <w:rFonts w:asciiTheme="minorHAnsi" w:eastAsia="Times New Roman" w:hAnsiTheme="minorHAnsi" w:cs="Times New Roman"/>
          <w:b/>
          <w:bCs/>
          <w:lang w:val="en-US"/>
        </w:rPr>
        <w:t xml:space="preserve">Windows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compliance with healthcare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analysis of application performance, establishing new alerting mechanisms for infrastructure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processes for documentation updates along with V&amp;V as per </w:t>
      </w:r>
      <w:r w:rsidRPr="00432203">
        <w:rPr>
          <w:rFonts w:asciiTheme="minorHAnsi" w:eastAsia="Times New Roman" w:hAnsiTheme="minorHAnsi" w:cs="Times New Roman"/>
          <w:b/>
          <w:bCs/>
          <w:lang w:val="en-US"/>
        </w:rPr>
        <w:t xml:space="preserve">FDA regulations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project compliance and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risk management frameworks incorporating </w:t>
      </w:r>
      <w:r w:rsidRPr="00432203">
        <w:rPr>
          <w:rFonts w:asciiTheme="minorHAnsi" w:eastAsia="Times New Roman" w:hAnsiTheme="minorHAnsi" w:cs="Times New Roman"/>
          <w:b/>
          <w:bCs/>
          <w:lang w:val="en-US"/>
        </w:rPr>
        <w:t xml:space="preserve">IEC 62304</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medical device software, resulting in improved safety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end-user testing for usability measurements, identifying areas for improvement and ensuring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data-driven decision-making practices within the development team using statistical approaches with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software tools supporting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designs ensuring scalability and performance in evolving tech stacks.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environments setup on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establishment of best practices in system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FMEA sessions, embedding quality assurance metrics into project workflows for the software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software systems focused on regulatory compliance, enhancing transparency and operational guidance.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testing protocols that improved application load times by 25% across key user interactions.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C++,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Linux/Unix, Windows, SQL,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dFMEA, uFMEA, IEC 62304, 21 CFR part 820</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Design History File (DHF), Verification &amp; Validation (V&amp;V), Risk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Mobile Technologies, SaaS, Big Data, Machine Learning, Human Factors Engineering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