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delivering sophisticated technical solutions for cloud applications. Strong background in C/C++, Java, and Scala, with proven capabilities in managing projects that involve Gateway and CPE devices. Proficient in troubleshooting, supporting platform API users, and advocating for customer success through effective communication and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support for </w:t>
      </w:r>
      <w:r w:rsidRPr="00432203">
        <w:rPr>
          <w:rFonts w:asciiTheme="minorHAnsi" w:hAnsiTheme="minorHAnsi" w:cstheme="majorHAnsi"/>
          <w:b/>
          <w:bCs/>
          <w:lang w:val="en-US"/>
        </w:rPr>
        <w:t xml:space="preserve">SMB customers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integrating complex distributed systems, providing insights to enhance system operation.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for </w:t>
      </w:r>
      <w:r w:rsidRPr="00432203">
        <w:rPr>
          <w:rFonts w:asciiTheme="minorHAnsi" w:hAnsiTheme="minorHAnsi" w:cstheme="majorHAnsi"/>
          <w:b/>
          <w:bCs/>
          <w:lang w:val="en-US"/>
        </w:rPr>
        <w:t xml:space="preserve">CPEs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OpenSync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Plume cloud platform, aligning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customer success strategies, focusing on post-sales support to ensure comprehensive technical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technical documentation tailored to customer systems, improving clarity and enhancing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key technical liaison with OEMs and chipset vendors, facilitating effective communication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support trends to identify opportunities for </w:t>
      </w:r>
      <w:r w:rsidRPr="00432203">
        <w:rPr>
          <w:rFonts w:asciiTheme="minorHAnsi" w:hAnsiTheme="minorHAnsi" w:cstheme="majorHAnsi"/>
          <w:b/>
          <w:bCs/>
          <w:lang w:val="en-US"/>
        </w:rPr>
        <w:t xml:space="preserve">API product enhancements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drive successful deployments and feature implementations, focusing on customer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triage problems, coordinate technical support efforts, and maintain customer relationship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spearheaded peer reviews for maintainable code across multiple teams to ensure project compliance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multi-functional reviews connecting </w:t>
      </w:r>
      <w:r w:rsidRPr="00432203">
        <w:rPr>
          <w:rFonts w:asciiTheme="minorHAnsi" w:hAnsiTheme="minorHAnsi" w:cstheme="majorHAnsi"/>
          <w:b/>
          <w:bCs/>
          <w:lang w:val="en-US"/>
        </w:rPr>
        <w:t xml:space="preserve">Product,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customer feedback to drive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network management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tcpdump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iptables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complex network issues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through advanced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deployment processes remained efficient and responsive to evolving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projects involving complex </w:t>
      </w:r>
      <w:r w:rsidRPr="00432203">
        <w:rPr>
          <w:rFonts w:asciiTheme="minorHAnsi" w:eastAsia="Times New Roman" w:hAnsiTheme="minorHAnsi" w:cs="Times New Roman"/>
          <w:b/>
          <w:bCs/>
          <w:lang w:val="en-US"/>
        </w:rPr>
        <w:t xml:space="preserve">cloud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connectivity and functionality for customer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teams in implementing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system interoperability across various service provider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defining technical requirements for software projects while collaborating as part of cross-disciplinary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throughout the SDLC, enhancing team visibility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on </w:t>
      </w:r>
      <w:r w:rsidRPr="00432203">
        <w:rPr>
          <w:rFonts w:asciiTheme="minorHAnsi" w:eastAsia="Times New Roman" w:hAnsiTheme="minorHAnsi" w:cs="Times New Roman"/>
          <w:b/>
          <w:bCs/>
          <w:lang w:val="en-US"/>
        </w:rPr>
        <w:t xml:space="preserve">Gateway Devices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WiFi Access 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enable optimal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high-payload environments, leveraging </w:t>
      </w:r>
      <w:r w:rsidRPr="00432203">
        <w:rPr>
          <w:rFonts w:asciiTheme="minorHAnsi" w:eastAsia="Times New Roman" w:hAnsiTheme="minorHAnsi" w:cs="Times New Roman"/>
          <w:b/>
          <w:bCs/>
          <w:lang w:val="en-US"/>
        </w:rPr>
        <w:t xml:space="preserve">TCP/IP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knowledge to identify and resolve issues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to define product specifications and improvements based on early user feedback and new technology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Invested in customer education on </w:t>
      </w:r>
      <w:r w:rsidRPr="00432203">
        <w:rPr>
          <w:rFonts w:asciiTheme="minorHAnsi" w:eastAsia="Times New Roman" w:hAnsiTheme="minorHAnsi" w:cs="Times New Roman"/>
          <w:b/>
          <w:bCs/>
          <w:lang w:val="en-US"/>
        </w:rPr>
        <w:t xml:space="preserve">network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familiarity and optimal usage of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strategies across various platforms and frameworks for consistent quality control across service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industry best practices to elevate engineering standards and guidance for team members, focusing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project timelines within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ensured the delivery of high-quality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preliminary designs concerning software architecture, focusing on reliability and maintainability of </w:t>
      </w:r>
      <w:r w:rsidRPr="00432203">
        <w:rPr>
          <w:rFonts w:asciiTheme="minorHAnsi" w:eastAsia="Times New Roman" w:hAnsiTheme="minorHAnsi" w:cs="Times New Roman"/>
          <w:b/>
          <w:bCs/>
          <w:lang w:val="en-US"/>
        </w:rPr>
        <w:t xml:space="preserve">embedded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and maintained knowledge of industry shifts pertaining to API advancements, adjusting project alignment where necessary.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primary technical contact, forecasting customer needs and proactively resolving tech issues before escalation.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initiatives enhancing </w:t>
      </w:r>
      <w:r w:rsidRPr="00432203">
        <w:rPr>
          <w:rFonts w:asciiTheme="minorHAnsi" w:eastAsia="Times New Roman" w:hAnsiTheme="minorHAnsi" w:cs="Times New Roman"/>
          <w:b/>
          <w:bCs/>
          <w:lang w:val="en-US"/>
        </w:rPr>
        <w:t xml:space="preserve">OpenSync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adaptable solutions for ISPs and subscribers.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competently the integration of upstream patches ensuring compliance with operational standards across the development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Java, Scala, Python, HTML/CSS,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IaaS, PaaS, SaaS, OpenSync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UDP, NAT, IPSec, Wireshark, Telnet, SSH, Firewall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OpenWRT, RDK, JUnit,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Agile, Scrum, Continuous Integration, Continuous Deployment, Unit Testing,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Embedded Systems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CPE, Gateway Devices, VMware, Virtualization, 802.11ax, Data Structures, Algorithms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