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9 years of experience in developing innovative web applications and scalable backend systems in diverse industries, particularly in healthcare technology. Skilled in frontend technologies such as React and TypeScript, as well as backend frameworks like FastAPI and Node.js. Proven ability to drive full-cycle project development and implement best practices in code design, ensuring maintainability and performance across various production environments. Excellent collaborator with a passion for technology and a commitment to delivering high-quality software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a responsive and intuitive user interface for healthcare applications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prioritizing user experience and accessibility standards.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Engineered backend services with </w:t>
      </w:r>
      <w:r w:rsidRPr="00432203">
        <w:rPr>
          <w:rFonts w:asciiTheme="minorHAnsi" w:hAnsiTheme="minorHAnsi" w:cstheme="majorHAnsi"/>
          <w:b/>
          <w:bCs/>
          <w:lang w:val="en-US"/>
        </w:rPr>
        <w:t xml:space="preserve">FastAPI</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modular and testable architectures, enhancing code maintainability and scalability.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deployment of CI/CD pipelines using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increasing deployment efficiency and lowering downtime.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Express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implementing best practices in API versioning and error management.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create maintainable codebases, emphasizing clean component architecture in frontend projects.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state management techniques using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MobX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data flow in single-page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performance profiling and optimizations for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resulting in improved load times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align application features with user requirements and business goals, fostering a culture of collective ownership and innovation.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unit, integration, and end-to-end testing frameworks, including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Cypress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Set up monitoring and alerting systems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proactive identification of system issues.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foster knowledge sharing among junior developers.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Proactively contributed to architectural discussions, focusing on designing solutions adaptable to future needs, avoiding tech debt.</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robust web applications with </w:t>
      </w:r>
      <w:r w:rsidRPr="00432203">
        <w:rPr>
          <w:rFonts w:asciiTheme="minorHAnsi" w:eastAsia="Times New Roman" w:hAnsiTheme="minorHAnsi" w:cs="Times New Roman"/>
          <w:b/>
          <w:bCs/>
          <w:lang w:val="en-US"/>
        </w:rPr>
        <w:t xml:space="preserve">Angular</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system functionality and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backend services using </w:t>
      </w:r>
      <w:r w:rsidRPr="00432203">
        <w:rPr>
          <w:rFonts w:asciiTheme="minorHAnsi" w:eastAsia="Times New Roman" w:hAnsiTheme="minorHAnsi" w:cs="Times New Roman"/>
          <w:b/>
          <w:bCs/>
          <w:lang w:val="en-US"/>
        </w:rPr>
        <w:t xml:space="preserve">Django</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security and performance through effective schema design and implementation.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Product Managers and Designers to translate business requirements into technical specifications, ensuring clarity and feasibility of implementation timelines.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and indexing strategies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improving application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on feature development using </w:t>
      </w:r>
      <w:r w:rsidRPr="00432203">
        <w:rPr>
          <w:rFonts w:asciiTheme="minorHAnsi" w:eastAsia="Times New Roman" w:hAnsiTheme="minorHAnsi" w:cs="Times New Roman"/>
          <w:b/>
          <w:bCs/>
          <w:lang w:val="en-US"/>
        </w:rPr>
        <w:t xml:space="preserve">Vue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that all components met usability and accessibility standards as per W3C guidelines.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the principles of responsive design in creating dynamic interfaces with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cross-device compatibility.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Focus on integrating third-party APIs into applications, enhancing overall functionality and user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methodology, participating in sprints, retrospectives, and daily stand-ups to streamline development processes and enhance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serverless architectures using </w:t>
      </w:r>
      <w:r w:rsidRPr="00432203">
        <w:rPr>
          <w:rFonts w:asciiTheme="minorHAnsi" w:eastAsia="Times New Roman" w:hAnsiTheme="minorHAnsi" w:cs="Times New Roman"/>
          <w:b/>
          <w:bCs/>
          <w:lang w:val="en-US"/>
        </w:rPr>
        <w:t xml:space="preserve">AWS Lambda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overhead and enhancing application flexibility.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Assisted in mentoring junior developers, sharing knowledge of best practices in coding and architecture.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software development in a startup ecosystem, contributing to the construction of fully functional web-based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educational tools that facilitated synchronous and asynchronous learning for users in different time zones, utilizing </w:t>
      </w:r>
      <w:r w:rsidRPr="00432203">
        <w:rPr>
          <w:rFonts w:asciiTheme="minorHAnsi" w:eastAsia="Times New Roman" w:hAnsiTheme="minorHAnsi" w:cs="Times New Roman"/>
          <w:b/>
          <w:bCs/>
          <w:lang w:val="en-US"/>
        </w:rPr>
        <w:t xml:space="preserve">React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frontend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services.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multidisciplinary teams to create engaging user interfaces that adhered to strict timelines, ensuring satisfaction from stakeholders and end-users.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user acceptance testing (UAT), gathering feedback and making necessary adjustments to application designs in line with expectations.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initiation of testing practices within the team by introducing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backend unit tests, improving code reliability and application stability.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Set benchmarks for success with qualitative user feedback and API performance, achieving a 20% increase in user satisfaction within the first year.</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Vue, Angular, TypeScript, JavaScript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FastAPI, Express, Node.js, Django, Microservices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DynamoDB, Redis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CI/CD, Docker, Kubernetes,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Jest, Mocha, Chai, Cypress, Selenium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