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professional software development experience, specializing in Node.js, React, and TypeScript. Proven expertise in developing scalable web applications and backend services while ensuring high performance and security. Strong background in mentoring junior engineers and leading collaborative initiatives across cross-functional teams. Committed to delivering intuitive user experiences and adhering to best practices in microservices and cloud infrastructure.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high-quality software solutions across the full stack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web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backend services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event-driven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performance and security standards were met.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collaborative processes, including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pair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technical excellence and shared knowledge.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independently in hands-on feature development, collaborating with product management and design teams to translate business requirements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user experience by developing modern, responsive web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libraries like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troubleshot and resolved complex issues, ensuring minimum downtime and improving system reliability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industry best practices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processes and enhance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technical decision-making to ensure scalable and maintainable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and industry trends, applying best practices to improve the existing tech stack continuously.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processes for back-end and front-end applications, ensuring reliable and maintainable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consisting of product managers, designers, and clinical operations to align technical deliverables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best practices into application development,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state management and component-based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various data sources into a cohesive application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improving code quality and best practices among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manage data storage solutions effectively, ensuring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strategies using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platforms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infrastructure, leveraging services like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to support onboarding processes and enhance project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agile framework to deliver features rapidly and efficiently, collaborating with stakeholders to refine requirements and improve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continuous integration/deployment processes, enhancing team productivity and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to adopt new technologies and frameworks, leading to improved overall development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delivered features for e-learning platforms, focusing on scalability and performance optimization 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modern JavaScript frameworks to enhance user experience across multiple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to understand and implement software requirements effectively,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architectural designs for applications, prioritizing maintainability and scalability while working with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participated in bug fixing to ensure timely delivery of high-quality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junior developers through best practices in web development and project workflows, contributing to a cohesive team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HTML5, CSS3,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RESTful APIs, GraphQL, Microservices, Event-driven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Terraform,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