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9 years of experience in crafting scalable enterprise-grade applications using Java 8+ and cloud-native solutions. Proficient in developing and deploying RESTful web services, implementing CI/CD pipelines, and employing microservices architecture with tools such as Docker and Kubernetes. Skilled in utilizing messaging services Kafka and RabbitMQ, along with NoSQL databases like MongoDB and relational databases such as Oracle. An advocate for agile methodologies and continuous integration, with a strong track record of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cloud-native solutions using </w:t>
      </w:r>
      <w:r w:rsidRPr="00432203">
        <w:rPr>
          <w:rFonts w:asciiTheme="minorHAnsi" w:hAnsiTheme="minorHAnsi" w:cstheme="majorHAnsi"/>
          <w:b/>
          <w:bCs/>
          <w:lang w:val="en-US"/>
        </w:rPr>
        <w:t xml:space="preserve">Java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server-side software by implementing best coding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web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serving various microservices, improving integration efficiency by leveraging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leading to a 30% reduction in deployment time and increasing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builds and deployments for improved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r w:rsidRPr="00432203">
        <w:rPr>
          <w:rFonts w:asciiTheme="minorHAnsi" w:hAnsiTheme="minorHAnsi" w:cstheme="majorHAnsi"/>
          <w:b/>
          <w:bCs/>
          <w:lang w:val="en-US"/>
        </w:rPr>
        <w:t xml:space="preserve">microservices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transitioning monolithic applications leading to better performance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messaging solutions with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processing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asynchronous tasks and increased fault tolerance.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with </w:t>
      </w:r>
      <w:r w:rsidRPr="00432203">
        <w:rPr>
          <w:rFonts w:asciiTheme="minorHAnsi" w:hAnsiTheme="minorHAnsi" w:cstheme="majorHAnsi"/>
          <w:b/>
          <w:bCs/>
          <w:lang w:val="en-US"/>
        </w:rPr>
        <w:t xml:space="preserve">NoSQL databases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like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relational databases like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data storage and retrieval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performance utilizing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such as </w:t>
      </w:r>
      <w:r w:rsidRPr="00432203">
        <w:rPr>
          <w:rFonts w:asciiTheme="minorHAnsi" w:hAnsiTheme="minorHAnsi" w:cstheme="majorHAnsi"/>
          <w:b/>
          <w:bCs/>
          <w:lang w:val="en-US"/>
        </w:rPr>
        <w:t xml:space="preserve">Kong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traffic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development practices, participated in scrums and code reviews to maintain high code quality and adherence to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service mesh solutions using </w:t>
      </w:r>
      <w:r w:rsidRPr="00432203">
        <w:rPr>
          <w:rFonts w:asciiTheme="minorHAnsi" w:hAnsiTheme="minorHAnsi" w:cstheme="majorHAnsi"/>
          <w:b/>
          <w:bCs/>
          <w:lang w:val="en-US"/>
        </w:rPr>
        <w:t xml:space="preserve">Istio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observability and security in service communications across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exercises leading to a significant reduction in latency and improvement in application response times. Created comprehensive test plans and utilized tools like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ensuring code coverage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assisted in onboarding new team members, fostering comprehensive knowledge in utilizing the tech stack and company processes.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creating high-performance applications, focusing on streamlined server-side logic and robust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critical role in developing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web and mobile applications enhancing user experience and operational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Expertly integrated message brokers like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robustness during high-volume data flow, enhancing application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containerization solutions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orchestrated service deployment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accelerated deployment cycles by over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 lifecycle development processes, from requirements gathering to deployment, ensuring alignment with best practices in </w:t>
      </w:r>
      <w:r w:rsidRPr="00432203">
        <w:rPr>
          <w:rFonts w:asciiTheme="minorHAnsi" w:eastAsia="Times New Roman" w:hAnsiTheme="minorHAnsi" w:cs="Times New Roman"/>
          <w:b/>
          <w:bCs/>
          <w:lang w:val="en-US"/>
        </w:rPr>
        <w:t xml:space="preserve">CI/CD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frontend teams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design responsive applications ensuring consistency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queries to enhance the overall application speed and performance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Oracle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in processing critical transactional data and implemented solutions for data integrity and backup.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microservices patterns leading to improved application modularity, allowing for easier updates and scaling without service interruption.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Proficiently documented APIs and maintained clean code repositories improving team collaboration and knowledge transfer.</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enterprise applications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middleware performance and communication effectiveness.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developing </w:t>
      </w:r>
      <w:r w:rsidRPr="00432203">
        <w:rPr>
          <w:rFonts w:asciiTheme="minorHAnsi" w:eastAsia="Times New Roman" w:hAnsiTheme="minorHAnsi" w:cs="Times New Roman"/>
          <w:b/>
          <w:bCs/>
          <w:lang w:val="en-US"/>
        </w:rPr>
        <w:t xml:space="preserve">RESTful 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 availability and scalability across various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messaging services with </w:t>
      </w:r>
      <w:r w:rsidRPr="00432203">
        <w:rPr>
          <w:rFonts w:asciiTheme="minorHAnsi" w:eastAsia="Times New Roman" w:hAnsiTheme="minorHAnsi" w:cs="Times New Roman"/>
          <w:b/>
          <w:bCs/>
          <w:lang w:val="en-US"/>
        </w:rPr>
        <w:t xml:space="preserve">RabbitMQ</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inter-process communication, allowing for smoother operations during peak loads.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managing MySQL databases to support core business functionalities as well as optimizing data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cross-departmental projects to deliver integrated solutions across varied tech stacks and domains, while maintaining system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uptime maintenance through routine testing and application health checks, ensuring minimal downtime and service reliability over the tenure, contributing to an overall 15% boost in customer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JAX-RS, JPA,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Oracle, PostgreSQL, MySQL,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RabbitMQ, ActiveMQ, MQTT, Redis Pub/Sub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