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IT professional with over 9 years of experience specializing in Identity and Access Management (IAM) and Privileged Access Management (PAM) solutions. Proven track record of designing, implementing, and optimizing CyberArk PAM solutions across enterprise environments. Strong expertise in Active Directory, Azure AD, LDAP, and scripting languages like PowerShell and Python for automation. Skilled in collaborating with cross-functional teams to enhance security, compliance, and operational efficiency. Certified CyberArk Defender and Sentry with an extensive knowledge of compliance frameworks including NIST, SOX, and GDPR.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deployed, and maintained </w:t>
      </w:r>
      <w:r w:rsidRPr="00432203">
        <w:rPr>
          <w:rFonts w:asciiTheme="minorHAnsi" w:hAnsiTheme="minorHAnsi" w:cstheme="majorHAnsi"/>
          <w:b/>
          <w:bCs/>
          <w:lang w:val="en-US"/>
        </w:rPr>
        <w:t xml:space="preserve">CyberArk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r w:rsidRPr="00432203">
        <w:rPr>
          <w:rFonts w:asciiTheme="minorHAnsi" w:hAnsiTheme="minorHAnsi" w:cstheme="majorHAnsi"/>
          <w:b/>
          <w:bCs/>
          <w:lang w:val="en-US"/>
        </w:rPr>
        <w:t xml:space="preserve">Enterprise Password Vault (EPV)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Privileged Session Manager (PSM)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privileged access security across enterprise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policies and procedures aligned with best practices, ensuring compliance with regulations like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CyberArk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identity providers including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identity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response activities for potential privileged access abuses, utilizing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automation and recovery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audits and optimizations of </w:t>
      </w:r>
      <w:r w:rsidRPr="00432203">
        <w:rPr>
          <w:rFonts w:asciiTheme="minorHAnsi" w:hAnsiTheme="minorHAnsi" w:cstheme="majorHAnsi"/>
          <w:b/>
          <w:bCs/>
          <w:lang w:val="en-US"/>
        </w:rPr>
        <w:t xml:space="preserve">CyberArk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identifying and mitigating security risks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PAM processes, reducing manual efforts and increasing reliability in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cross-functional teams on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promoting best practices in identity governance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security teams to align IAM solutions with organizational objectives, completing multiple projects from conception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3rd level support and troubleshooting for systems including </w:t>
      </w:r>
      <w:r w:rsidRPr="00432203">
        <w:rPr>
          <w:rFonts w:asciiTheme="minorHAnsi" w:hAnsiTheme="minorHAnsi" w:cstheme="majorHAnsi"/>
          <w:b/>
          <w:bCs/>
          <w:lang w:val="en-US"/>
        </w:rPr>
        <w:t xml:space="preserve">Saviynt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CyberArk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configuration and optimization of identity systems, ensuring robust service continuity across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for user provisioning and deprovisioning, establishing streamlined workflows that improved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compliance audits, providing necessary documentation and reports for IAM systems, ensuring alignment with policy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security protocols involving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 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SSO/2FA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significantly reducing unauthorized access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domain consolidations and decommissioning of obsolete IAM systems, ensuring a smooth transition while maintaining security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IAM processes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efficiency and responsiveness to access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service connections with various identity providers, enhancing user experience and security for diverse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incident responses and troubleshooting for IAM solutions, collaborating directly with security teams to address vulnerabilities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communicated IAM policies and procedures, establishing clear guidelines for identity management in alignment with compliance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comprehensive IAM governance strategies including reporting mechanisms to maintain regulatory compliance at all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projects with cloud environments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cloud-based applications with proper access management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and best practice sessions for IAM technologies across IT departments, encouraging a culture of security awareness and proficiency.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major IAM projects involving user role management and access control policies, ensuring alignment with organizational security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IAM policy documentation, covering frameworks like </w:t>
      </w:r>
      <w:r w:rsidRPr="00432203">
        <w:rPr>
          <w:rFonts w:asciiTheme="minorHAnsi" w:eastAsia="Times New Roman" w:hAnsiTheme="minorHAnsi" w:cs="Times New Roman"/>
          <w:b/>
          <w:bCs/>
          <w:lang w:val="en-US"/>
        </w:rPr>
        <w:t xml:space="preserve">NIST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organizational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cross-departmental IAM initiatives during transitions to cloud technologies, improving role definition and user access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sessions for </w:t>
      </w:r>
      <w:r w:rsidRPr="00432203">
        <w:rPr>
          <w:rFonts w:asciiTheme="minorHAnsi" w:eastAsia="Times New Roman" w:hAnsiTheme="minorHAnsi" w:cs="Times New Roman"/>
          <w:b/>
          <w:bCs/>
          <w:lang w:val="en-US"/>
        </w:rPr>
        <w:t xml:space="preserve">LDAP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PKI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contributing to more streamlined operation across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assessment and certification processes for </w:t>
      </w:r>
      <w:r w:rsidRPr="00432203">
        <w:rPr>
          <w:rFonts w:asciiTheme="minorHAnsi" w:eastAsia="Times New Roman" w:hAnsiTheme="minorHAnsi" w:cs="Times New Roman"/>
          <w:b/>
          <w:bCs/>
          <w:lang w:val="en-US"/>
        </w:rPr>
        <w:t xml:space="preserve">CyberArk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providing insights on feature optimizations and security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key processes and workflows regarding IAM governance procedures, increasing accessibility for different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in consolidating for over 500 user accounts through a planned migration to </w:t>
      </w:r>
      <w:r w:rsidRPr="00432203">
        <w:rPr>
          <w:rFonts w:asciiTheme="minorHAnsi" w:eastAsia="Times New Roman" w:hAnsiTheme="minorHAnsi" w:cs="Times New Roman"/>
          <w:b/>
          <w:bCs/>
          <w:lang w:val="en-US"/>
        </w:rPr>
        <w:t xml:space="preserve">Azure AD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account management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IAM and PAM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CyberArk, Saviynt, Active Directory, Azure AD, LDAP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SOX, GDPR, CMMC, PCI-DSS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Enterprise Password Vault (EPV), Privileged Session Manager (PSM), Central Policy Manager (CPM), SSO, 2FA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