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Cloud Engineer with over 9 years of experience in cloud infrastructure management, real-time machine learning applications, and robust data pipeline optimization. Proven expertise in AWS architecture, containerization with Docker and Kubernetes, and database management. Skilled in collaborating with cross-functional teams to implement scalable solutions and enhance performance metrics.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deployed, and managed customer-centric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costs by 30% while enhancing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UI engineers to build and refine real-time machine learning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hybrid cloud storage solutions balancing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on-premise databases, leading to a 20% reduction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secondary cloud storage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Backblaze B2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archival requirements, ensuring data security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of cloud environments and reducing setup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project reporting processes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delivery of high-quality features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Kubernetes environments, improving scalability for new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assessments of cloud services, leading to proactive adjustments that improved overall system reliability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cloud services architecture following enterprise standards, enhancing team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complex cloud infrastructure issues,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teams to implement effective feature rollouts, tracking metrics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and workshops on cloud technologies for team members, fostering a culture of continuous learning and upskilling.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deployment of a cloud-based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real-time analytics capabilities for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event processing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Kinesis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to user interactions by leveraging machine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configured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full-stack observability and application monitoring across services, decreasing downtime by resolving issues proactively.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backups and disaster recovery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Backup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compliance with regulatory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engineering teams to build microservices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unit testing frameworks and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significant improvement 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performance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noticeable decrease in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architectural review processes, ensuring alignment with best practices and strategic goals for cloud services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cloud best practices and project lifecycle management, fostering a collaborative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cloud migration projects, transitioning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operational efficiency by leveraging cloud-native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feedback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adherence to industry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workflow management, enhancing reliability and reducing operational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solutions for data latency issues related to real-time analytics in cloud environments, successfully increasing processing efficiency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test plans for cloud-based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functionality and performance under load conditions.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community-driven open-source projects, enhancing personal development and technical acumen in cloud engineering.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Cassandra,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and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Apache Spark, Kafka,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and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VPN, Firewalls, SSL/TLS, IAM,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