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data scientist with 9 years of experience specializing in growth analytics, product optimization, and data-driven marketing strategies. Proficient in leveraging advanced statistical methodologies and engineering principles to unlock growth opportunities. Demonstrated ability to thrive in startup environments while optimizing user acquisition and retention strategies across multiple platforms using data-driven insights.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w:t>
      </w:r>
      <w:r w:rsidRPr="00432203">
        <w:rPr>
          <w:rFonts w:asciiTheme="minorHAnsi" w:hAnsiTheme="minorHAnsi" w:cstheme="majorHAnsi"/>
          <w:b/>
          <w:bCs/>
          <w:lang w:val="en-US"/>
        </w:rPr>
        <w:t xml:space="preserve">prediction models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forecast user behavior and measure </w:t>
      </w:r>
      <w:r w:rsidRPr="00432203">
        <w:rPr>
          <w:rFonts w:asciiTheme="minorHAnsi" w:hAnsiTheme="minorHAnsi" w:cstheme="majorHAnsi"/>
          <w:b/>
          <w:bCs/>
          <w:lang w:val="en-US"/>
        </w:rPr>
        <w:t xml:space="preserve">conversion propensity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churn likelihood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Suno's growth initiatives.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experiments to optimize user acquisition and retention strategies, leading to effective </w:t>
      </w:r>
      <w:r w:rsidRPr="00432203">
        <w:rPr>
          <w:rFonts w:asciiTheme="minorHAnsi" w:hAnsiTheme="minorHAnsi" w:cstheme="majorHAnsi"/>
          <w:b/>
          <w:bCs/>
          <w:lang w:val="en-US"/>
        </w:rPr>
        <w:t xml:space="preserve">A/B testing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Optimizely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 conjunction with </w:t>
      </w:r>
      <w:r w:rsidRPr="00432203">
        <w:rPr>
          <w:rFonts w:asciiTheme="minorHAnsi" w:hAnsiTheme="minorHAnsi" w:cstheme="majorHAnsi"/>
          <w:b/>
          <w:bCs/>
          <w:lang w:val="en-US"/>
        </w:rPr>
        <w:t xml:space="preserve">Google Analytics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advanced </w:t>
      </w:r>
      <w:r w:rsidRPr="00432203">
        <w:rPr>
          <w:rFonts w:asciiTheme="minorHAnsi" w:hAnsiTheme="minorHAnsi" w:cstheme="majorHAnsi"/>
          <w:b/>
          <w:bCs/>
          <w:lang w:val="en-US"/>
        </w:rPr>
        <w:t xml:space="preserve">attribution models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discern the effectiveness of various marketing channels, driving informed decisions on budget allocations across channels.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effectively with cross-functional teams including product and engineering to prioritize and implement growth projects using </w:t>
      </w:r>
      <w:r w:rsidRPr="00432203">
        <w:rPr>
          <w:rFonts w:asciiTheme="minorHAnsi" w:hAnsiTheme="minorHAnsi" w:cstheme="majorHAnsi"/>
          <w:b/>
          <w:bCs/>
          <w:lang w:val="en-US"/>
        </w:rPr>
        <w:t xml:space="preserve">Agile methodologies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Apache 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large data processing to provide actionable insights across product features and performance metrics for marketing campaigns.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w:t>
      </w:r>
      <w:r w:rsidRPr="00432203">
        <w:rPr>
          <w:rFonts w:asciiTheme="minorHAnsi" w:hAnsiTheme="minorHAnsi" w:cstheme="majorHAnsi"/>
          <w:b/>
          <w:bCs/>
          <w:lang w:val="en-US"/>
        </w:rPr>
        <w:t xml:space="preserve">data collection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transformation efforts, partnering with data engineering to ensure robust data infrastructure using tools such as </w:t>
      </w:r>
      <w:r w:rsidRPr="00432203">
        <w:rPr>
          <w:rFonts w:asciiTheme="minorHAnsi" w:hAnsiTheme="minorHAnsi" w:cstheme="majorHAnsi"/>
          <w:b/>
          <w:bCs/>
          <w:lang w:val="en-US"/>
        </w:rPr>
        <w:t xml:space="preserve">AWS 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Hadoop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r w:rsidRPr="00432203">
        <w:rPr>
          <w:rFonts w:asciiTheme="minorHAnsi" w:hAnsiTheme="minorHAnsi" w:cstheme="majorHAnsi"/>
          <w:b/>
          <w:bCs/>
          <w:lang w:val="en-US"/>
        </w:rPr>
        <w:t xml:space="preserve">Tableau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visualization to present complex analyses and findings to stakeholders, enhancing decision-making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insights on </w:t>
      </w:r>
      <w:r w:rsidRPr="00432203">
        <w:rPr>
          <w:rFonts w:asciiTheme="minorHAnsi" w:hAnsiTheme="minorHAnsi" w:cstheme="majorHAnsi"/>
          <w:b/>
          <w:bCs/>
          <w:lang w:val="en-US"/>
        </w:rPr>
        <w:t xml:space="preserve">user engagement metrics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through advanced </w:t>
      </w:r>
      <w:r w:rsidRPr="00432203">
        <w:rPr>
          <w:rFonts w:asciiTheme="minorHAnsi" w:hAnsiTheme="minorHAnsi" w:cstheme="majorHAnsi"/>
          <w:b/>
          <w:bCs/>
          <w:lang w:val="en-US"/>
        </w:rPr>
        <w:t xml:space="preserve">statistical modeling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techniques, resulting in strategic enhancements to user onboarding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Authored comprehensive reports and dashboards with </w:t>
      </w:r>
      <w:r w:rsidRPr="00432203">
        <w:rPr>
          <w:rFonts w:asciiTheme="minorHAnsi" w:hAnsiTheme="minorHAnsi" w:cstheme="majorHAnsi"/>
          <w:b/>
          <w:bCs/>
          <w:lang w:val="en-US"/>
        </w:rPr>
        <w:t xml:space="preserve">Power BI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communicate analytics outcomes effectively to senior management and executive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junior data analysts, mentoring them in </w:t>
      </w:r>
      <w:r w:rsidRPr="00432203">
        <w:rPr>
          <w:rFonts w:asciiTheme="minorHAnsi" w:hAnsiTheme="minorHAnsi" w:cstheme="majorHAnsi"/>
          <w:b/>
          <w:bCs/>
          <w:lang w:val="en-US"/>
        </w:rPr>
        <w:t xml:space="preserve">data science practices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the application of analytical tools and techniques.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Oversaw rigorous analysis of product usage patterns ensuring alignment with business goals and revenue growth through continuous improvement initiatives.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and improved the end-to-end analytics framework fostering a culture of data-driven decision making across the organization.</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data-driven processes to evaluate growth metrics using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strategic planning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marketing teams to analyze campaign performance and optimize spending using </w:t>
      </w:r>
      <w:r w:rsidRPr="00432203">
        <w:rPr>
          <w:rFonts w:asciiTheme="minorHAnsi" w:eastAsia="Times New Roman" w:hAnsiTheme="minorHAnsi" w:cs="Times New Roman"/>
          <w:b/>
          <w:bCs/>
          <w:lang w:val="en-US"/>
        </w:rPr>
        <w:t xml:space="preserve">Google Analytics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Mixpanel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tools.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w:t>
      </w:r>
      <w:r w:rsidRPr="00432203">
        <w:rPr>
          <w:rFonts w:asciiTheme="minorHAnsi" w:eastAsia="Times New Roman" w:hAnsiTheme="minorHAnsi" w:cs="Times New Roman"/>
          <w:b/>
          <w:bCs/>
          <w:lang w:val="en-US"/>
        </w:rPr>
        <w:t xml:space="preserve">Machine Learning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algorithms for product recommendations which improved customer engagement and increased revenue.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Looker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impactful visualizations that identified key growth opportunities, resulting in refined marketing strategies.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w:t>
      </w:r>
      <w:r w:rsidRPr="00432203">
        <w:rPr>
          <w:rFonts w:asciiTheme="minorHAnsi" w:eastAsia="Times New Roman" w:hAnsiTheme="minorHAnsi" w:cs="Times New Roman"/>
          <w:b/>
          <w:bCs/>
          <w:lang w:val="en-US"/>
        </w:rPr>
        <w:t xml:space="preserve">A/B tests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detailed statistical analysis that enhanced user retention rates significantly across multiple platforms.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Partnered with engineering teams to establish data integration pipelines ensuring data integrity and accessibility utilizing </w:t>
      </w:r>
      <w:r w:rsidRPr="00432203">
        <w:rPr>
          <w:rFonts w:asciiTheme="minorHAnsi" w:eastAsia="Times New Roman" w:hAnsiTheme="minorHAnsi" w:cs="Times New Roman"/>
          <w:b/>
          <w:bCs/>
          <w:lang w:val="en-US"/>
        </w:rPr>
        <w:t xml:space="preserve">Apache Airflow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deep dive analyses utilizing </w:t>
      </w:r>
      <w:r w:rsidRPr="00432203">
        <w:rPr>
          <w:rFonts w:asciiTheme="minorHAnsi" w:eastAsia="Times New Roman" w:hAnsiTheme="minorHAnsi" w:cs="Times New Roman"/>
          <w:b/>
          <w:bCs/>
          <w:lang w:val="en-US"/>
        </w:rPr>
        <w:t xml:space="preserve">Big Data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techniques, providing actionable insights that shaped the company's business strategy and product enhancements.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data collection methodologies to improve user insight accuracy, leading to a measurable impact on user engagement metrics.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Communicated complex data results simply and effectively to stakeholders, elevating data literacy across functional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contributed to regular strategic strategy sessions with insights garnered from in-depth data analyses focusing on growth metrics.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clients in deploying learning solutions leveraging data analytics tools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user pathways and engagement metrics.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reporting standards using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track project performance and key operational metrics, influencing future training modules.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training sessions on using technology for data acquisition and reporting among clients and team members, enhancing data capabilities.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team efforts in </w:t>
      </w:r>
      <w:r w:rsidRPr="00432203">
        <w:rPr>
          <w:rFonts w:asciiTheme="minorHAnsi" w:eastAsia="Times New Roman" w:hAnsiTheme="minorHAnsi" w:cs="Times New Roman"/>
          <w:b/>
          <w:bCs/>
          <w:lang w:val="en-US"/>
        </w:rPr>
        <w:t xml:space="preserve">data collection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experimentation to identify factors affecting learner performance and retention.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Analyzed course engagement data using </w:t>
      </w:r>
      <w:r w:rsidRPr="00432203">
        <w:rPr>
          <w:rFonts w:asciiTheme="minorHAnsi" w:eastAsia="Times New Roman" w:hAnsiTheme="minorHAnsi" w:cs="Times New Roman"/>
          <w:b/>
          <w:bCs/>
          <w:lang w:val="en-US"/>
        </w:rPr>
        <w:t xml:space="preserve">statistical methods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the development of targeted strategies that improved learner retention by 20%.</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SQL, R, JavaScript, Scala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Analysis &amp; Modeling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Statistical Analysis, Predictive Modeling, Machine Learning, Data Mining, Big Data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Visualization &amp; Reporting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Tableau, Matplotlib, Seaborn, Power BI, Looker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Infrastructure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Apache Spark, Hadoop, Apache Airflow, Google BigQuery, AWS S3</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Experimentation &amp; A/B Testing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Google Analytics, Optimizely, Mixpanel, Amplitude, Jupyter Notebooks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