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Data Engineer with over 9 years of extensive experience in developing data-driven solutions on platforms including Google Cloud Platform (GCP), BigQuery, and DBT. Exceptional skills in SQL, Python, and data integration strategies. Proven track record of enhancing data analytics capabilities for clients across various sectors. Passionate about leveraging advanced technology to deliver actionable insights.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pipelines and configured </w:t>
      </w:r>
      <w:r w:rsidRPr="00432203">
        <w:rPr>
          <w:rFonts w:asciiTheme="minorHAnsi" w:hAnsiTheme="minorHAnsi" w:cstheme="majorHAnsi"/>
          <w:b/>
          <w:bCs/>
          <w:lang w:val="en-US"/>
        </w:rPr>
        <w:t xml:space="preserve">Google Cloud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 Composer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workflows, significantly enhancing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solutions utilizing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execute complex analytical queries and generate insights, resulting in improved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disparate data sources using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implementing data transformation logic with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unified data schema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advanced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performed </w:t>
      </w:r>
      <w:r w:rsidRPr="00432203">
        <w:rPr>
          <w:rFonts w:asciiTheme="minorHAnsi" w:hAnsiTheme="minorHAnsi" w:cstheme="majorHAnsi"/>
          <w:b/>
          <w:bCs/>
          <w:lang w:val="en-US"/>
        </w:rPr>
        <w:t xml:space="preserve">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both relational and non-relational databases to optimize data storage and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validation measures within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availability for analytical purposes.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identify data needs, leveraging tools like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w:t>
      </w:r>
      <w:r w:rsidRPr="00432203">
        <w:rPr>
          <w:rFonts w:asciiTheme="minorHAnsi" w:hAnsiTheme="minorHAnsi" w:cstheme="majorHAnsi"/>
          <w:b/>
          <w:bCs/>
          <w:lang w:val="en-US"/>
        </w:rPr>
        <w:t xml:space="preserve">SQL queries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designed robust data architecture to minimize processing time across multiple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deployment of </w:t>
      </w:r>
      <w:r w:rsidRPr="00432203">
        <w:rPr>
          <w:rFonts w:asciiTheme="minorHAnsi" w:hAnsiTheme="minorHAnsi" w:cstheme="majorHAnsi"/>
          <w:b/>
          <w:bCs/>
          <w:lang w:val="en-US"/>
        </w:rPr>
        <w:t xml:space="preserve">data visualization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with tools such as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convey complex data insights to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testing protocols in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accuracy of data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of automated workflows and data processing tasks for future reference and onboarding purposes.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data security initiatives by ensuring compliance with industry standards during data warehousing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analytical findings in a clear, concise manner using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decision-making capabilities for a diverse range of clients.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business intelligence reports using advanced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enabling key decisions for marketing and strategy teams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 models to support large-scale databases ensuring performance and scalability for ongoing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accumulate data from various internal systems, leading to improved strategic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custom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processing which improved reporting accuracy and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Cloud 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storing and analyzing large datasets, increasing operational efficiency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pipelines to facilitate seamless data ingestion in cloud environments, promoting real-time data access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development of internal tools for data reporting and visualization utilizing technologies such as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audit processes to ensure compliance with data governance standards and driven by solid </w:t>
      </w:r>
      <w:r w:rsidRPr="00432203">
        <w:rPr>
          <w:rFonts w:asciiTheme="minorHAnsi" w:eastAsia="Times New Roman" w:hAnsiTheme="minorHAnsi" w:cs="Times New Roman"/>
          <w:b/>
          <w:bCs/>
          <w:lang w:val="en-US"/>
        </w:rPr>
        <w:t xml:space="preserve">data science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cross-departmental initiatives to enhance data quality and reporting procedures, leading to a 25% reduction in data discrepancies.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the use of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handling and analytics, fostering a culture of technical skill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w:t>
      </w:r>
      <w:r w:rsidRPr="00432203">
        <w:rPr>
          <w:rFonts w:asciiTheme="minorHAnsi" w:eastAsia="Times New Roman" w:hAnsiTheme="minorHAnsi" w:cs="Times New Roman"/>
          <w:b/>
          <w:bCs/>
          <w:lang w:val="en-US"/>
        </w:rPr>
        <w:t xml:space="preserve">full-stack development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initiatives while focusing on </w:t>
      </w:r>
      <w:r w:rsidRPr="00432203">
        <w:rPr>
          <w:rFonts w:asciiTheme="minorHAnsi" w:eastAsia="Times New Roman" w:hAnsiTheme="minorHAnsi" w:cs="Times New Roman"/>
          <w:b/>
          <w:bCs/>
          <w:lang w:val="en-US"/>
        </w:rPr>
        <w:t xml:space="preserve">data-centric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data models for client applications, ensuring they met business requirements and enhanced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collection processes across API integrations, enriching data sources for analytical use.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to help team members develop competency in data tools and libraries such as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internal analytics dashboards to visualize key metrics, leading to actionable insights for internal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project milestone that reduced operation costs by 15% through streamlined data processing and reporting.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BigQuery, GCS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ETL,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Looker,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