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developer with over 9 years of experience in developing advanced automation frameworks tailored for semiconductor design. Proficient in Python programming as well as the integration of EDA tools in automation workflows. Demonstrated success in cross-functional collaboration, enhancing circuit generation and verification through innovative software solutions. Proven skills in agile development practices and consistent commitment to code quality and performance, with expertise in fundamental design flows for analog, digital, and physical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automation frameworks, enhancing </w:t>
      </w:r>
      <w:r w:rsidRPr="00432203">
        <w:rPr>
          <w:rFonts w:asciiTheme="minorHAnsi" w:hAnsiTheme="minorHAnsi" w:cstheme="majorHAnsi"/>
          <w:b/>
          <w:bCs/>
          <w:lang w:val="en-US"/>
        </w:rPr>
        <w:t xml:space="preserve">Analog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Digital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by integrating </w:t>
      </w:r>
      <w:r w:rsidRPr="00432203">
        <w:rPr>
          <w:rFonts w:asciiTheme="minorHAnsi" w:hAnsiTheme="minorHAnsi" w:cstheme="majorHAnsi"/>
          <w:b/>
          <w:bCs/>
          <w:lang w:val="en-US"/>
        </w:rPr>
        <w:t xml:space="preserve">EDA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Cadence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Mentor Graphics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w:t>
      </w:r>
      <w:r w:rsidRPr="00432203">
        <w:rPr>
          <w:rFonts w:asciiTheme="minorHAnsi" w:hAnsiTheme="minorHAnsi" w:cstheme="majorHAnsi"/>
          <w:b/>
          <w:bCs/>
          <w:lang w:val="en-US"/>
        </w:rPr>
        <w:t xml:space="preserve">Design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streamline circuit generation and verification processes while applying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advanced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that orchestrate simulation tasks across various </w:t>
      </w:r>
      <w:r w:rsidRPr="00432203">
        <w:rPr>
          <w:rFonts w:asciiTheme="minorHAnsi" w:hAnsiTheme="minorHAnsi" w:cstheme="majorHAnsi"/>
          <w:b/>
          <w:bCs/>
          <w:lang w:val="en-US"/>
        </w:rPr>
        <w:t xml:space="preserve">EDA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ensuring optimal circuit functionality under stringent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utilizing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regression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guarantee software integrity and performance of automation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performance of design automation frameworks through optimization of existing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and file handling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integration of </w:t>
      </w:r>
      <w:r w:rsidRPr="00432203">
        <w:rPr>
          <w:rFonts w:asciiTheme="minorHAnsi" w:hAnsiTheme="minorHAnsi" w:cstheme="majorHAnsi"/>
          <w:b/>
          <w:bCs/>
          <w:lang w:val="en-US"/>
        </w:rPr>
        <w:t xml:space="preserve">Continuous Integration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software development across diverse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Mastered advanced </w:t>
      </w:r>
      <w:r w:rsidRPr="00432203">
        <w:rPr>
          <w:rFonts w:asciiTheme="minorHAnsi" w:hAnsiTheme="minorHAnsi" w:cstheme="majorHAnsi"/>
          <w:b/>
          <w:bCs/>
          <w:lang w:val="en-US"/>
        </w:rPr>
        <w:t xml:space="preserve">OpenAccess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technologies to facilitate effective data management and configuration of </w:t>
      </w:r>
      <w:r w:rsidRPr="00432203">
        <w:rPr>
          <w:rFonts w:asciiTheme="minorHAnsi" w:hAnsiTheme="minorHAnsi" w:cstheme="majorHAnsi"/>
          <w:b/>
          <w:bCs/>
          <w:lang w:val="en-US"/>
        </w:rPr>
        <w:t xml:space="preserve">RISC-V CPU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workflows within the semiconductor industry.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that directly addressed engineering challenges, reinforcing adherence to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fostering a culture of innovation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transition from manual to automated design processes, achieving greater operational efficiency for </w:t>
      </w:r>
      <w:r w:rsidRPr="00432203">
        <w:rPr>
          <w:rFonts w:asciiTheme="minorHAnsi" w:hAnsiTheme="minorHAnsi" w:cstheme="majorHAnsi"/>
          <w:b/>
          <w:bCs/>
          <w:lang w:val="en-US"/>
        </w:rPr>
        <w:t xml:space="preserve">AMS IC design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supporting the development of </w:t>
      </w:r>
      <w:r w:rsidRPr="00432203">
        <w:rPr>
          <w:rFonts w:asciiTheme="minorHAnsi" w:hAnsiTheme="minorHAnsi" w:cstheme="majorHAnsi"/>
          <w:b/>
          <w:bCs/>
          <w:lang w:val="en-US"/>
        </w:rPr>
        <w:t xml:space="preserve">AI hardware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training of new team members on the use of automation tools, fostering a spirit of collaboration and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of software development processes and design methodologies, promoting knowledge-sharing practices within the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the evaluation and adoption of new tools and technologies relevant to </w:t>
      </w:r>
      <w:r w:rsidRPr="00432203">
        <w:rPr>
          <w:rFonts w:asciiTheme="minorHAnsi" w:hAnsiTheme="minorHAnsi" w:cstheme="majorHAnsi"/>
          <w:b/>
          <w:bCs/>
          <w:lang w:val="en-US"/>
        </w:rPr>
        <w:t xml:space="preserve">EDA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semiconductor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team stays at the forefront of industry advancements.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automation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enhance circuit design workflow automation for various semiconductor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expertise in </w:t>
      </w:r>
      <w:r w:rsidRPr="00432203">
        <w:rPr>
          <w:rFonts w:asciiTheme="minorHAnsi" w:eastAsia="Times New Roman" w:hAnsiTheme="minorHAnsi" w:cs="Times New Roman"/>
          <w:b/>
          <w:bCs/>
          <w:lang w:val="en-US"/>
        </w:rPr>
        <w:t xml:space="preserve">SystemVerilog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tests and verification environments, aligning with industry standards for both digital and analog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tracking, enabling enhanced communication between engineering teams and stakeholders, promoting transparency and accountability throughout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utilize </w:t>
      </w:r>
      <w:r w:rsidRPr="00432203">
        <w:rPr>
          <w:rFonts w:asciiTheme="minorHAnsi" w:eastAsia="Times New Roman" w:hAnsiTheme="minorHAnsi" w:cs="Times New Roman"/>
          <w:b/>
          <w:bCs/>
          <w:lang w:val="en-US"/>
        </w:rPr>
        <w:t xml:space="preserve">Cadence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Synopsys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simulation and synthesis tasks, promoting efficiency in the design verification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comprehensive simulation libraries using </w:t>
      </w:r>
      <w:r w:rsidRPr="00432203">
        <w:rPr>
          <w:rFonts w:asciiTheme="minorHAnsi" w:eastAsia="Times New Roman" w:hAnsiTheme="minorHAnsi" w:cs="Times New Roman"/>
          <w:b/>
          <w:bCs/>
          <w:lang w:val="en-US"/>
        </w:rPr>
        <w:t xml:space="preserve">Liberty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characterization of various components, bolstering the accuracy of product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sophisticated debugging and analysis strategies to identify and resolve inconsistencies in design models, utilizing tools from the </w:t>
      </w:r>
      <w:r w:rsidRPr="00432203">
        <w:rPr>
          <w:rFonts w:asciiTheme="minorHAnsi" w:eastAsia="Times New Roman" w:hAnsiTheme="minorHAnsi" w:cs="Times New Roman"/>
          <w:b/>
          <w:bCs/>
          <w:lang w:val="en-US"/>
        </w:rPr>
        <w:t xml:space="preserve">Mentor Graphics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suite and custom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Python scripts to newer technologies to reduce technical debt and enable smoother workflow transitions among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with a focus on fostering a culture of continuous improvement and maintenance of high coding standards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planning and execution of design integration activities, leveraging deep knowledge of </w:t>
      </w:r>
      <w:r w:rsidRPr="00432203">
        <w:rPr>
          <w:rFonts w:asciiTheme="minorHAnsi" w:eastAsia="Times New Roman" w:hAnsiTheme="minorHAnsi" w:cs="Times New Roman"/>
          <w:b/>
          <w:bCs/>
          <w:lang w:val="en-US"/>
        </w:rPr>
        <w:t xml:space="preserve">physical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ensure successful hardware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Revamped internal documentation practices that increases accessibility to knowledge resources and guides for new software tooling being adopted.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for complex software component development that enhanced functionalities of existing automation tools during the early phases of semiconductor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procedures focusing on functionality and reliability of semiconductor applications using </w:t>
      </w:r>
      <w:r w:rsidRPr="00432203">
        <w:rPr>
          <w:rFonts w:asciiTheme="minorHAnsi" w:eastAsia="Times New Roman" w:hAnsiTheme="minorHAnsi" w:cs="Times New Roman"/>
          <w:b/>
          <w:bCs/>
          <w:lang w:val="en-US"/>
        </w:rPr>
        <w:t xml:space="preserve">Continuous Integration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improving deployment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optimizing the performance of software products in various operating environments, notably through proficiency in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circuit layout designs while applying best practices for </w:t>
      </w:r>
      <w:r w:rsidRPr="00432203">
        <w:rPr>
          <w:rFonts w:asciiTheme="minorHAnsi" w:eastAsia="Times New Roman" w:hAnsiTheme="minorHAnsi" w:cs="Times New Roman"/>
          <w:b/>
          <w:bCs/>
          <w:lang w:val="en-US"/>
        </w:rPr>
        <w:t xml:space="preserve">Analog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Digital Design principles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the educational experience of other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methodologies to evaluate hardware and software compatibility across semiconductor projects, ensuring alignment with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pivotal support during project reviews, gathering and analyzing feedback to enhance product structure and workflow efficiency, contributing to a 25% increase in product throughput.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SystemVerilog, Bash,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EDA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Cadence, Synopsys, Mentor Graphics, OpenAccess, Liberty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Scripting, Continuous Integration, Unit Testing, Regression Testing,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Docker, Kubernetes,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Circuit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Analog Design, Digital Design, Physical Design, Simulation, Verification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