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software development, specializing in designing and implementing scalable backend solutions using Python and cloud technologies. Proven expertise in AWS, DynamoDB, Kubernetes, and CI/CD pipelines to deliver quality software solutions. Adept at collaborating with cross-functional teams and managing technical documentation. Strong background in automated testing and legacy system migration.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 and support microservice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unit tests and automated end-to-end testing, ensuring a code coverage above 80%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deployment processes with zero-downtime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responses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reduced cloud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system architectures, API specifications, and deployment processes, enhancing team onboarding and project handovers.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define best practices for scalable backend services, promoting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monitoring and performance metrics for backend services using AWS CloudWatch and ELK stack (Elasticsearch, Logstash, Kibana).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and managed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new technologies and best practices to encourage team growth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science teams to integrate machine learning models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multicultural teams in different time zones by maintaining open communication and effectively managing project deadlines.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API development aligned with frontend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resource utilization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stability and user experience by performing regular updates and refactoring of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architecture design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libraries and frameworks, showcasing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enhancing community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overhead and accelerating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the API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 to promote code quality and share knowledge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meetings to continuously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identify areas for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developing backend systems for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lifecycle from design to implementation of RESTful services, significantly improving system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authentication methods into existing services, enhancing functionality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codebases for both solo and collaborative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projects, decreasing downtime during transitions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UI-friendly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Bash,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Celery,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EKS, RDS,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OpenShift, Kubeproxy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Travis CI,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Aurora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