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Frontend Engineer with over 9 years of experience in developing scalable, high-performance web applications using modern frameworks such as React, Next.js, and TypeScript. Proven ability to lead projects that enhance user experiences and integrate AI-driven solutions. Adept at collaborating with cross-functional teams and mentoring junior developers. Passionate about refining UI/UX through data-driven optimization and sophisticated front-end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scalable web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AI-driven legal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and intuitive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experience for legal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AI specialists to integrate generative AI functionalities into the front-end, utilizing large language models to improve user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through thorough debugging and identifying bottlenecks in the front-end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of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collaborative work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code reviews ensuring adherence to coding standards and best practices in front-end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deliver high-performance, user-centered features that comply with accessibility standards, improving usability for diverse user groups.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iterative UI/UX enhancements based on user feedback,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prototyping and design iterations.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high-quality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application integrity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pivotal member of a cross-disciplinary team to design responsive web solutions to address client needs effectively and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project architecture, ensuring high scalability and maintainability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the development team, adhering to Agile methodologies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RESTful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state management leading to optimized data flow and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front-end solutions for a suite of e-learning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resulting in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back-end developers to define and consume APIs effectively, enhancing overall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architectures to microservices, enhancing deployment and scalability of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sprint planning, and retrospective meetings with an Agile team, improving the iterative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users and stakeholders directly to gather requirements for new features and enhancements, increasing product alignment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 prototypes under tight deadlines, achieving an 85% satisfaction rate in user testing phase.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Tailwind CSS,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Git, JIRA,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Enzyme, React Testing Library,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Axios, Fetch API, Apollo Client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