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execution-focused Senior Engineer with over 9 years of experience in Solutions Engineering and Technical Consulting within the SaaS and ITSM landscape. Proven expertise in designing, demonstrating, and delivering enterprise solutions that enhance operational efficiencies and foster customer engagement. Adept at translating complex customer requirements into technical specifications and managing multi-tenant SaaS environments. Strong abilities in API integrations, workflow automation, and leveraging ITIL processes for optimal service delivery.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 and implement enterprise solutions on the CommandLink ITSM platform, driving measurable business outcomes through strategic technology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technical discovery sessions with Account Executives and enterprise customers to define solution requirements and validate system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 and configure </w:t>
      </w:r>
      <w:r w:rsidRPr="00432203">
        <w:rPr>
          <w:rFonts w:asciiTheme="minorHAnsi" w:hAnsiTheme="minorHAnsi" w:cstheme="majorHAnsi"/>
          <w:b/>
          <w:bCs/>
          <w:lang w:val="en-US"/>
        </w:rPr>
        <w:t xml:space="preserve">API integrations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 third-party ITSM systems like </w:t>
      </w:r>
      <w:r w:rsidRPr="00432203">
        <w:rPr>
          <w:rFonts w:asciiTheme="minorHAnsi" w:hAnsiTheme="minorHAnsi" w:cstheme="majorHAnsi"/>
          <w:b/>
          <w:bCs/>
          <w:lang w:val="en-US"/>
        </w:rPr>
        <w:t xml:space="preserve">ServiceNow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interoperability across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Build robust </w:t>
      </w:r>
      <w:r w:rsidRPr="00432203">
        <w:rPr>
          <w:rFonts w:asciiTheme="minorHAnsi" w:hAnsiTheme="minorHAnsi" w:cstheme="majorHAnsi"/>
          <w:b/>
          <w:bCs/>
          <w:lang w:val="en-US"/>
        </w:rPr>
        <w:t xml:space="preserve">proof-of-concept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environments that showcase technical feasibility and align with customer SLAs, utilizing tools such as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 thorough training and enablement sessions for customers, ensuring effective platform adoption and maximized service utilization.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Fine-tune </w:t>
      </w:r>
      <w:r w:rsidRPr="00432203">
        <w:rPr>
          <w:rFonts w:asciiTheme="minorHAnsi" w:hAnsiTheme="minorHAnsi" w:cstheme="majorHAnsi"/>
          <w:b/>
          <w:bCs/>
          <w:lang w:val="en-US"/>
        </w:rPr>
        <w:t xml:space="preserve">automation rules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escalation paths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on the CommandLink ITSM platform to streamline operational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 with product and engineering teams to ensure seamless execution of proposed solutions, utilizing </w:t>
      </w:r>
      <w:r w:rsidRPr="00432203">
        <w:rPr>
          <w:rFonts w:asciiTheme="minorHAnsi" w:hAnsiTheme="minorHAnsi" w:cstheme="majorHAnsi"/>
          <w:b/>
          <w:bCs/>
          <w:lang w:val="en-US"/>
        </w:rPr>
        <w:t xml:space="preserve">Agile methodologies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rapid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 integration of </w:t>
      </w:r>
      <w:r w:rsidRPr="00432203">
        <w:rPr>
          <w:rFonts w:asciiTheme="minorHAnsi" w:hAnsiTheme="minorHAnsi" w:cstheme="majorHAnsi"/>
          <w:b/>
          <w:bCs/>
          <w:lang w:val="en-US"/>
        </w:rPr>
        <w:t xml:space="preserve">monitoring tools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like </w:t>
      </w:r>
      <w:r w:rsidRPr="00432203">
        <w:rPr>
          <w:rFonts w:asciiTheme="minorHAnsi" w:hAnsiTheme="minorHAnsi" w:cstheme="majorHAnsi"/>
          <w:b/>
          <w:bCs/>
          <w:lang w:val="en-US"/>
        </w:rPr>
        <w:t xml:space="preserve">Nagios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system observability and proactive incident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PowerShell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light scripting tasks to automate workflows, resulting in reduced manual effort and faster response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 and present technical architecture documents to executive stakeholders, clearly articulating solution benefits and ROI.</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 multiple high-visibility projects simultaneously, ensuring alignment with corporate objectives and customer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 customer feedback loops to inform product enhancements and drive continuous improvement initiatives.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solutions as a </w:t>
      </w:r>
      <w:r w:rsidRPr="00432203">
        <w:rPr>
          <w:rFonts w:asciiTheme="minorHAnsi" w:eastAsia="Times New Roman" w:hAnsiTheme="minorHAnsi" w:cs="Times New Roman"/>
          <w:b/>
          <w:bCs/>
          <w:lang w:val="en-US"/>
        </w:rPr>
        <w:t xml:space="preserve">Sales Engineer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at Asana, effectively translating customer requirements into actionable </w:t>
      </w:r>
      <w:r w:rsidRPr="00432203">
        <w:rPr>
          <w:rFonts w:asciiTheme="minorHAnsi" w:eastAsia="Times New Roman" w:hAnsiTheme="minorHAnsi" w:cs="Times New Roman"/>
          <w:b/>
          <w:bCs/>
          <w:lang w:val="en-US"/>
        </w:rPr>
        <w:t xml:space="preserve">workflow solutions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technical demos showcasing the </w:t>
      </w:r>
      <w:r w:rsidRPr="00432203">
        <w:rPr>
          <w:rFonts w:asciiTheme="minorHAnsi" w:eastAsia="Times New Roman" w:hAnsiTheme="minorHAnsi" w:cs="Times New Roman"/>
          <w:b/>
          <w:bCs/>
          <w:lang w:val="en-US"/>
        </w:rPr>
        <w:t xml:space="preserve">Asana platform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capabilities in project management, utilizing integration with tools like </w:t>
      </w:r>
      <w:r w:rsidRPr="00432203">
        <w:rPr>
          <w:rFonts w:asciiTheme="minorHAnsi" w:eastAsia="Times New Roman" w:hAnsiTheme="minorHAnsi" w:cs="Times New Roman"/>
          <w:b/>
          <w:bCs/>
          <w:lang w:val="en-US"/>
        </w:rPr>
        <w:t xml:space="preserve">Slack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Trello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advanced </w:t>
      </w:r>
      <w:r w:rsidRPr="00432203">
        <w:rPr>
          <w:rFonts w:asciiTheme="minorHAnsi" w:eastAsia="Times New Roman" w:hAnsiTheme="minorHAnsi" w:cs="Times New Roman"/>
          <w:b/>
          <w:bCs/>
          <w:lang w:val="en-US"/>
        </w:rPr>
        <w:t xml:space="preserve">API integrations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automated workflows, improving customer engagement and satisfaction metrics.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product management teams to gather insights on platform enhancements, contributing to a 15% increase in customer adoption.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monitoring and alerting systems using tools such as </w:t>
      </w:r>
      <w:r w:rsidRPr="00432203">
        <w:rPr>
          <w:rFonts w:asciiTheme="minorHAnsi" w:eastAsia="Times New Roman" w:hAnsiTheme="minorHAnsi" w:cs="Times New Roman"/>
          <w:b/>
          <w:bCs/>
          <w:lang w:val="en-US"/>
        </w:rPr>
        <w:t xml:space="preserve">Datadog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overall system reliability and performance metrics.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technical consulting for enterprise clients, reviewing and auditing current ITSM processes against industry best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Drafted comprehensive solution briefs and documentation to facilitate better understanding and deployment of enterprise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customer onboarding sessions, configuring environments to align with specific business needs and user expectations.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quarterly training workshops for clients, resulting in improved user satisfaction and reduced churn rates.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Attached feedback processes to product development cycles for better alignment of offerings with customer needs.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w:t>
      </w:r>
      <w:r w:rsidRPr="00432203">
        <w:rPr>
          <w:rFonts w:asciiTheme="minorHAnsi" w:eastAsia="Times New Roman" w:hAnsiTheme="minorHAnsi" w:cs="Times New Roman"/>
          <w:b/>
          <w:bCs/>
          <w:lang w:val="en-US"/>
        </w:rPr>
        <w:t xml:space="preserve">technical consultation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at Skillsoft, focusing on SaaS-based learning and development platforms, with a strong emphasis on customer service.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Involved in the configuration of </w:t>
      </w:r>
      <w:r w:rsidRPr="00432203">
        <w:rPr>
          <w:rFonts w:asciiTheme="minorHAnsi" w:eastAsia="Times New Roman" w:hAnsiTheme="minorHAnsi" w:cs="Times New Roman"/>
          <w:b/>
          <w:bCs/>
          <w:lang w:val="en-US"/>
        </w:rPr>
        <w:t xml:space="preserve">learning management systems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feedback loops that informed product improvement initiatives.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the tech team to deploy updates and enhancements to the Skillsoft platform, leading to a noted increase in user engagement.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training materials that improved user knowledge of </w:t>
      </w:r>
      <w:r w:rsidRPr="00432203">
        <w:rPr>
          <w:rFonts w:asciiTheme="minorHAnsi" w:eastAsia="Times New Roman" w:hAnsiTheme="minorHAnsi" w:cs="Times New Roman"/>
          <w:b/>
          <w:bCs/>
          <w:lang w:val="en-US"/>
        </w:rPr>
        <w:t xml:space="preserve">Skillsoft products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overall customer satisfaction.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implementation of APIs and webhooks in client integrations for seamless data interaction.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analysis and reporting for user behavior trends, contributing to strategic product revisions that enhanced service delivery efficiency.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JavaScript, PowerShell, SQL, JSON, HTML,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Node.js, Flask, Express.js, Django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CI/CD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Jenkins, Kubernetes, Git,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ITSM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ServiceNow, Jira, Freshservice, HP ALM, BMC Remedy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Monitoring and Testing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Nagios, Prometheus, Selenium, Postman, Grafana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