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9 years of experience in providing technical support and solutions within observability and application performance management. Proven track record of executing POCs, building relationships with clients, and effectively translating technical value into business outcomes. Adept at collaborating with cross-functional teams to deliver exceptional demo experiences and technical guidance. Passionate about innovative technologies and continuously seeking professional growth in dynamic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Delivered high-impact demonstrations utilizing </w:t>
      </w:r>
      <w:r w:rsidRPr="00432203">
        <w:rPr>
          <w:rFonts w:asciiTheme="minorHAnsi" w:hAnsiTheme="minorHAnsi" w:cstheme="majorHAnsi"/>
          <w:b/>
          <w:bCs/>
          <w:lang w:val="en-US"/>
        </w:rPr>
        <w:t xml:space="preserve">Dynatrace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observability features during international trade shows and customer account meetings.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sales representatives to identify new business opportunities, leveraging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backend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and managed successful proof of concepts (PoCs), using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and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cloud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Greatly improved customer engagement by presenting technical solutions to C-suite executives, translating complex technical value into understandable business impact.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custom scripts in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repetitive tasks in the sales process, enhancing team productivity.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with </w:t>
      </w:r>
      <w:r w:rsidRPr="00432203">
        <w:rPr>
          <w:rFonts w:asciiTheme="minorHAnsi" w:hAnsiTheme="minorHAnsi" w:cstheme="majorHAnsi"/>
          <w:b/>
          <w:bCs/>
          <w:lang w:val="en-US"/>
        </w:rPr>
        <w:t xml:space="preserve">DevOps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teams to integrate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Ansible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automation, resulting in streamlined operations.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technical guidance during the discovery and solution evaluation phases of sales cycles, utilizing knowledge of </w:t>
      </w:r>
      <w:r w:rsidRPr="00432203">
        <w:rPr>
          <w:rFonts w:asciiTheme="minorHAnsi" w:hAnsiTheme="minorHAnsi" w:cstheme="majorHAnsi"/>
          <w:b/>
          <w:bCs/>
          <w:lang w:val="en-US"/>
        </w:rPr>
        <w:t xml:space="preserve">observability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performance management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Trained and mentored junior engineers on </w:t>
      </w:r>
      <w:r w:rsidRPr="00432203">
        <w:rPr>
          <w:rFonts w:asciiTheme="minorHAnsi" w:hAnsiTheme="minorHAnsi" w:cstheme="majorHAnsi"/>
          <w:b/>
          <w:bCs/>
          <w:lang w:val="en-US"/>
        </w:rPr>
        <w:t xml:space="preserve">observability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technologies and best practices, fostering a culture of continuous learning within the organization.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cross-functional workshops with </w:t>
      </w:r>
      <w:r w:rsidRPr="00432203">
        <w:rPr>
          <w:rFonts w:asciiTheme="minorHAnsi" w:hAnsiTheme="minorHAnsi" w:cstheme="majorHAnsi"/>
          <w:b/>
          <w:bCs/>
          <w:lang w:val="en-US"/>
        </w:rPr>
        <w:t xml:space="preserve">CSMs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experts, gathering customer feedback to inform product management decisions.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presentation templates for tailor-fitting customer demos, incorporating technologies such as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OpenShift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visual storytelling.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Shared knowledge and best practices across teams, driving enhancements in both personal and collective capabilities.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multiple engagements to demonstrate </w:t>
      </w:r>
      <w:r w:rsidRPr="00432203">
        <w:rPr>
          <w:rFonts w:asciiTheme="minorHAnsi" w:eastAsia="Times New Roman" w:hAnsiTheme="minorHAnsi" w:cs="Times New Roman"/>
          <w:b/>
          <w:bCs/>
          <w:lang w:val="en-US"/>
        </w:rPr>
        <w:t xml:space="preserve">observability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capabilities using </w:t>
      </w:r>
      <w:r w:rsidRPr="00432203">
        <w:rPr>
          <w:rFonts w:asciiTheme="minorHAnsi" w:eastAsia="Times New Roman" w:hAnsiTheme="minorHAnsi" w:cs="Times New Roman"/>
          <w:b/>
          <w:bCs/>
          <w:lang w:val="en-US"/>
        </w:rPr>
        <w:t xml:space="preserve">Dynatrace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sales presentations.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Partnered with technology teams to design and implement </w:t>
      </w:r>
      <w:r w:rsidRPr="00432203">
        <w:rPr>
          <w:rFonts w:asciiTheme="minorHAnsi" w:eastAsia="Times New Roman" w:hAnsiTheme="minorHAnsi" w:cs="Times New Roman"/>
          <w:b/>
          <w:bCs/>
          <w:lang w:val="en-US"/>
        </w:rPr>
        <w:t xml:space="preserve">cloud architecture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strategies incorporating </w:t>
      </w:r>
      <w:r w:rsidRPr="00432203">
        <w:rPr>
          <w:rFonts w:asciiTheme="minorHAnsi" w:eastAsia="Times New Roman" w:hAnsiTheme="minorHAnsi" w:cs="Times New Roman"/>
          <w:b/>
          <w:bCs/>
          <w:lang w:val="en-US"/>
        </w:rPr>
        <w:t xml:space="preserve">GCP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offerings.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initiatives focused on enhancing customer satisfaction through effective </w:t>
      </w:r>
      <w:r w:rsidRPr="00432203">
        <w:rPr>
          <w:rFonts w:asciiTheme="minorHAnsi" w:eastAsia="Times New Roman" w:hAnsiTheme="minorHAnsi" w:cs="Times New Roman"/>
          <w:b/>
          <w:bCs/>
          <w:lang w:val="en-US"/>
        </w:rPr>
        <w:t xml:space="preserve">tech support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problem-solving for key projects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PHP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hands-on training sessions for clients on </w:t>
      </w:r>
      <w:r w:rsidRPr="00432203">
        <w:rPr>
          <w:rFonts w:asciiTheme="minorHAnsi" w:eastAsia="Times New Roman" w:hAnsiTheme="minorHAnsi" w:cs="Times New Roman"/>
          <w:b/>
          <w:bCs/>
          <w:lang w:val="en-US"/>
        </w:rPr>
        <w:t xml:space="preserve">performance management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tools and </w:t>
      </w:r>
      <w:r w:rsidRPr="00432203">
        <w:rPr>
          <w:rFonts w:asciiTheme="minorHAnsi" w:eastAsia="Times New Roman" w:hAnsiTheme="minorHAnsi" w:cs="Times New Roman"/>
          <w:b/>
          <w:bCs/>
          <w:lang w:val="en-US"/>
        </w:rPr>
        <w:t xml:space="preserve">best practices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 a training resource.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sales engineers to build compelling solutions that met customer needs, employing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demonstrations.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the </w:t>
      </w:r>
      <w:r w:rsidRPr="00432203">
        <w:rPr>
          <w:rFonts w:asciiTheme="minorHAnsi" w:eastAsia="Times New Roman" w:hAnsiTheme="minorHAnsi" w:cs="Times New Roman"/>
          <w:b/>
          <w:bCs/>
          <w:lang w:val="en-US"/>
        </w:rPr>
        <w:t xml:space="preserve">sales cycle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insights from </w:t>
      </w:r>
      <w:r w:rsidRPr="00432203">
        <w:rPr>
          <w:rFonts w:asciiTheme="minorHAnsi" w:eastAsia="Times New Roman" w:hAnsiTheme="minorHAnsi" w:cs="Times New Roman"/>
          <w:b/>
          <w:bCs/>
          <w:lang w:val="en-US"/>
        </w:rPr>
        <w:t xml:space="preserve">observability tools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increased sales success rates across multiple regions.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participated in industry events, providing live demos alongside engineering teams, using </w:t>
      </w:r>
      <w:r w:rsidRPr="00432203">
        <w:rPr>
          <w:rFonts w:asciiTheme="minorHAnsi" w:eastAsia="Times New Roman" w:hAnsiTheme="minorHAnsi" w:cs="Times New Roman"/>
          <w:b/>
          <w:bCs/>
          <w:lang w:val="en-US"/>
        </w:rPr>
        <w:t xml:space="preserve">Dynatrace's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latest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Drafted detailed technical documents and support materials for sales teams, ensuring alignment with </w:t>
      </w:r>
      <w:r w:rsidRPr="00432203">
        <w:rPr>
          <w:rFonts w:asciiTheme="minorHAnsi" w:eastAsia="Times New Roman" w:hAnsiTheme="minorHAnsi" w:cs="Times New Roman"/>
          <w:b/>
          <w:bCs/>
          <w:lang w:val="en-US"/>
        </w:rPr>
        <w:t xml:space="preserve">cloud technologies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current market trends.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scripting capabilities in </w:t>
      </w:r>
      <w:r w:rsidRPr="00432203">
        <w:rPr>
          <w:rFonts w:asciiTheme="minorHAnsi" w:eastAsia="Times New Roman" w:hAnsiTheme="minorHAnsi" w:cs="Times New Roman"/>
          <w:b/>
          <w:bCs/>
          <w:lang w:val="en-US"/>
        </w:rPr>
        <w:t xml:space="preserve">Bash</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internal processes for engineering teams.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implementing </w:t>
      </w:r>
      <w:r w:rsidRPr="00432203">
        <w:rPr>
          <w:rFonts w:asciiTheme="minorHAnsi" w:eastAsia="Times New Roman" w:hAnsiTheme="minorHAnsi" w:cs="Times New Roman"/>
          <w:b/>
          <w:bCs/>
          <w:lang w:val="en-US"/>
        </w:rPr>
        <w:t xml:space="preserve">CI/CD</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pipelines using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Jenkins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delivery times of customer-facing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customer requirements gathering sessions, advising on the integration of </w:t>
      </w:r>
      <w:r w:rsidRPr="00432203">
        <w:rPr>
          <w:rFonts w:asciiTheme="minorHAnsi" w:eastAsia="Times New Roman" w:hAnsiTheme="minorHAnsi" w:cs="Times New Roman"/>
          <w:b/>
          <w:bCs/>
          <w:lang w:val="en-US"/>
        </w:rPr>
        <w:t xml:space="preserve">serverless architectures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AWS.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Explored innovative technologies such as </w:t>
      </w:r>
      <w:r w:rsidRPr="00432203">
        <w:rPr>
          <w:rFonts w:asciiTheme="minorHAnsi" w:eastAsia="Times New Roman" w:hAnsiTheme="minorHAnsi" w:cs="Times New Roman"/>
          <w:b/>
          <w:bCs/>
          <w:lang w:val="en-US"/>
        </w:rPr>
        <w:t xml:space="preserve">AI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machine learning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observability solutions, aligning with industry needs and trends.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JavaScript, PHP, Go, Node.js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HTML, CSS, RESTful APIs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GCP, Kubernetes, OpenShift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Automation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Ansible, Puppet,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Operating Systems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Windows, Linux</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