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Solutions Architect with over 9 years of expertise in software engineering and cloud architecture. Proficient in designing and implementing scalable, event-driven applications and distributed systems. Adept at using Java and integrating RESTful services with messaging systems like Kafka. Strong problem-solving skills and a passion for delivering architectural excellence across various industries including fintech and healthcare.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scalable cloud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reducing system complexity and facilitating faster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sales and product teams, providing technical guidance to enhance customer adoption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Orkes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materials and conducted workshops to empower clients on utilizing orchestration engines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development, integrating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customers to identify business problems and translated them into actionable architectural solutions leveraging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Orkes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system design patterns, facilitating the transition to event-driven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Conductor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seminars that elevated the technical understanding of orchestration and application development within varied business domains.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and monitoring benchmarks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application modernization projects incorporating best practices in cloud-native architecture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and architecture designs for compliance with best practices,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open-source contributions, enhancing existing frameworks that align with orchestration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sophisticated distributed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teams to design workflow systems that enhance productivity and efficiency across organizational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requirements and deliver solutions that meet customer expectations while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 Sourcing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CQRS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and scalability through effective design patterns and cloud native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messaging and communication within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teams through the adoption of agile practices, ensuring continuous integration and delivery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technical documentation and user guides for orchestration system deployments,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direct technical support for customer inquiries and technical challenges, refining solutions that are user-centric and outcome-driven.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architecture reviews to ensure compliance with industry best practices and principles, enhancing customer cloud journeys.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sales team as a technical advisor during pre-sales processes, showcasing the value proposition of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Temporal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Camunda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online courses on software development and cloud computing, improving accessibility for diverse learner groups.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training sessions on distributed systems integrations, ensuring up-to-date knowledge transfer to peers and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for e-learning platforms, enhancing user engagement and scalability across multiple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educational platforms to integrate analytics tools for performance tracking and reporting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educational tools, building user-friendly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management through technical expertise, assisting in scheduling queries and feature rollouts in agile frameworks.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Event-Driven Architecture, Serverless, RESTful API, CQRS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Prometheus, Graphite, Elastic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