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in developing, integrating, and optimizing cloud-hosted solutions. Proven expertise in transforming customer engagements through advanced technologies such as Artificial Intelligence and Large Language Models. Skilled in leading technical discussions, managing integrations, and delivering scalable architectures. Strong background in SaaS solutions and adept at translating complex technical requirements into actionable strategies.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technical discussions with clients, integrating </w:t>
      </w:r>
      <w:r w:rsidRPr="00432203">
        <w:rPr>
          <w:rFonts w:asciiTheme="minorHAnsi" w:hAnsiTheme="minorHAnsi" w:cstheme="majorHAnsi"/>
          <w:b/>
          <w:bCs/>
          <w:lang w:val="en-US"/>
        </w:rPr>
        <w:t xml:space="preserve">Twilio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other telephony systems with </w:t>
      </w:r>
      <w:r w:rsidRPr="00432203">
        <w:rPr>
          <w:rFonts w:asciiTheme="minorHAnsi" w:hAnsiTheme="minorHAnsi" w:cstheme="majorHAnsi"/>
          <w:b/>
          <w:bCs/>
          <w:lang w:val="en-US"/>
        </w:rPr>
        <w:t xml:space="preserve">Level AI’s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w:t>
      </w:r>
      <w:r w:rsidRPr="00432203">
        <w:rPr>
          <w:rFonts w:asciiTheme="minorHAnsi" w:hAnsiTheme="minorHAnsi" w:cstheme="majorHAnsi"/>
          <w:b/>
          <w:bCs/>
          <w:lang w:val="en-US"/>
        </w:rPr>
        <w:t xml:space="preserve">customer support functionalities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end-to-end integrations using </w:t>
      </w:r>
      <w:r w:rsidRPr="00432203">
        <w:rPr>
          <w:rFonts w:asciiTheme="minorHAnsi" w:hAnsiTheme="minorHAnsi" w:cstheme="majorHAnsi"/>
          <w:b/>
          <w:bCs/>
          <w:lang w:val="en-US"/>
        </w:rPr>
        <w:t xml:space="preserve">SFTP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w:t>
      </w:r>
      <w:r w:rsidRPr="00432203">
        <w:rPr>
          <w:rFonts w:asciiTheme="minorHAnsi" w:hAnsiTheme="minorHAnsi" w:cstheme="majorHAnsi"/>
          <w:b/>
          <w:bCs/>
          <w:lang w:val="en-US"/>
        </w:rPr>
        <w:t xml:space="preserve">secure file transfers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w:t>
      </w:r>
      <w:r w:rsidRPr="00432203">
        <w:rPr>
          <w:rFonts w:asciiTheme="minorHAnsi" w:hAnsiTheme="minorHAnsi" w:cstheme="majorHAnsi"/>
          <w:b/>
          <w:bCs/>
          <w:lang w:val="en-US"/>
        </w:rPr>
        <w:t xml:space="preserve">data integrity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workflow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proof-of-concept (</w:t>
      </w:r>
      <w:r w:rsidRPr="00432203">
        <w:rPr>
          <w:rFonts w:asciiTheme="minorHAnsi" w:hAnsiTheme="minorHAnsi" w:cstheme="majorHAnsi"/>
          <w:b/>
          <w:bCs/>
          <w:lang w:val="en-US"/>
        </w:rPr>
        <w:t xml:space="preserve">POC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showcasing the integration capabilities of </w:t>
      </w:r>
      <w:r w:rsidRPr="00432203">
        <w:rPr>
          <w:rFonts w:asciiTheme="minorHAnsi" w:hAnsiTheme="minorHAnsi" w:cstheme="majorHAnsi"/>
          <w:b/>
          <w:bCs/>
          <w:lang w:val="en-US"/>
        </w:rPr>
        <w:t xml:space="preserve">Level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existing </w:t>
      </w:r>
      <w:r w:rsidRPr="00432203">
        <w:rPr>
          <w:rFonts w:asciiTheme="minorHAnsi" w:hAnsiTheme="minorHAnsi" w:cstheme="majorHAnsi"/>
          <w:b/>
          <w:bCs/>
          <w:lang w:val="en-US"/>
        </w:rPr>
        <w:t xml:space="preserve">telephony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 such as </w:t>
      </w:r>
      <w:r w:rsidRPr="00432203">
        <w:rPr>
          <w:rFonts w:asciiTheme="minorHAnsi" w:hAnsiTheme="minorHAnsi" w:cstheme="majorHAnsi"/>
          <w:b/>
          <w:bCs/>
          <w:lang w:val="en-US"/>
        </w:rPr>
        <w:t xml:space="preserve">Five9</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Connect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technical discovery sessions to assess customer requirements, ensuring </w:t>
      </w:r>
      <w:r w:rsidRPr="00432203">
        <w:rPr>
          <w:rFonts w:asciiTheme="minorHAnsi" w:hAnsiTheme="minorHAnsi" w:cstheme="majorHAnsi"/>
          <w:b/>
          <w:bCs/>
          <w:lang w:val="en-US"/>
        </w:rPr>
        <w:t xml:space="preserve">client needs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are met through </w:t>
      </w:r>
      <w:r w:rsidRPr="00432203">
        <w:rPr>
          <w:rFonts w:asciiTheme="minorHAnsi" w:hAnsiTheme="minorHAnsi" w:cstheme="majorHAnsi"/>
          <w:b/>
          <w:bCs/>
          <w:lang w:val="en-US"/>
        </w:rPr>
        <w:t xml:space="preserve">AI-powered customer support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w:t>
      </w:r>
      <w:r w:rsidRPr="00432203">
        <w:rPr>
          <w:rFonts w:asciiTheme="minorHAnsi" w:hAnsiTheme="minorHAnsi" w:cstheme="majorHAnsi"/>
          <w:b/>
          <w:bCs/>
          <w:lang w:val="en-US"/>
        </w:rPr>
        <w:t xml:space="preserve">Sales Engineers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product engineering teams, to resolve technical bottlenecks and enhance the customer delivery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 integration processes by leveraging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fetching and workflow automation, significantly enhancing overall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program tasks related to technical configurations, including onboarding new clients and setting up integrations with diverse </w:t>
      </w:r>
      <w:r w:rsidRPr="00432203">
        <w:rPr>
          <w:rFonts w:asciiTheme="minorHAnsi" w:hAnsiTheme="minorHAnsi" w:cstheme="majorHAnsi"/>
          <w:b/>
          <w:bCs/>
          <w:lang w:val="en-US"/>
        </w:rPr>
        <w:t xml:space="preserve">CRM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change management processes for existing clients by providing ongoing technical support and troubleshooting during implementation phases.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for clients on </w:t>
      </w:r>
      <w:r w:rsidRPr="00432203">
        <w:rPr>
          <w:rFonts w:asciiTheme="minorHAnsi" w:hAnsiTheme="minorHAnsi" w:cstheme="majorHAnsi"/>
          <w:b/>
          <w:bCs/>
          <w:lang w:val="en-US"/>
        </w:rPr>
        <w:t xml:space="preserve">Level AI platform functionalities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adoption and satisfaction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w:t>
      </w:r>
      <w:r w:rsidRPr="00432203">
        <w:rPr>
          <w:rFonts w:asciiTheme="minorHAnsi" w:hAnsiTheme="minorHAnsi" w:cstheme="majorHAnsi"/>
          <w:b/>
          <w:bCs/>
          <w:lang w:val="en-US"/>
        </w:rPr>
        <w:t xml:space="preserve">security protocols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transfer processes using </w:t>
      </w:r>
      <w:r w:rsidRPr="00432203">
        <w:rPr>
          <w:rFonts w:asciiTheme="minorHAnsi" w:hAnsiTheme="minorHAnsi" w:cstheme="majorHAnsi"/>
          <w:b/>
          <w:bCs/>
          <w:lang w:val="en-US"/>
        </w:rPr>
        <w:t xml:space="preserve">encryption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compliance measures in line with industry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automated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with frameworks like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quality assurance across integrations and deployments.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up-to-date knowledge of industry trends and technologies, particularly within </w:t>
      </w:r>
      <w:r w:rsidRPr="00432203">
        <w:rPr>
          <w:rFonts w:asciiTheme="minorHAnsi" w:hAnsiTheme="minorHAnsi" w:cstheme="majorHAnsi"/>
          <w:b/>
          <w:bCs/>
          <w:lang w:val="en-US"/>
        </w:rPr>
        <w:t xml:space="preserve">artificial intelligence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cloud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drive continuous improvement in solution offerings.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cloud-hosted solutions in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services like </w:t>
      </w:r>
      <w:r w:rsidRPr="00432203">
        <w:rPr>
          <w:rFonts w:asciiTheme="minorHAnsi" w:eastAsia="Times New Roman" w:hAnsiTheme="minorHAnsi" w:cs="Times New Roman"/>
          <w:b/>
          <w:bCs/>
          <w:lang w:val="en-US"/>
        </w:rPr>
        <w:t xml:space="preserve">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DynamoDB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system scalability and reduce operational costs.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APIs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seamless communication between front-end and back-end systems, including customer CRMs such as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optimization for application workflows, employing tools like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availability and reliability of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Management to inform </w:t>
      </w:r>
      <w:r w:rsidRPr="00432203">
        <w:rPr>
          <w:rFonts w:asciiTheme="minorHAnsi" w:eastAsia="Times New Roman" w:hAnsiTheme="minorHAnsi" w:cs="Times New Roman"/>
          <w:b/>
          <w:bCs/>
          <w:lang w:val="en-US"/>
        </w:rPr>
        <w:t xml:space="preserve">development initiatives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gathering insights that directly influenced product roadmap decisions.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integrations with various third-party library functionalities, including </w:t>
      </w:r>
      <w:r w:rsidRPr="00432203">
        <w:rPr>
          <w:rFonts w:asciiTheme="minorHAnsi" w:eastAsia="Times New Roman" w:hAnsiTheme="minorHAnsi" w:cs="Times New Roman"/>
          <w:b/>
          <w:bCs/>
          <w:lang w:val="en-US"/>
        </w:rPr>
        <w:t xml:space="preserve">Google Maps 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order location tracking.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build and deployment processes across cloud environments, resulting in increased deployment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microservices architecture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development, enabling scalable and manageable service deployment across multiple instances.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mentoring junior developers on best practices in programming and integration methodologies, fostering a culture of continuous learning.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client-facing solutions focusing on intuitive user experience and design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communicated with stakeholders, translating technical requirements and project updates in a manner that aligns with both business needs and technical solutions.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training programs for new tools, resulting in improved onboarding rates for new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updated platforms using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enhanced performance and security.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analysis of user feedback to guide iterative improvements in solution design, enhancing overall user engagement and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QA teams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define testing scenarios and validate functionalities, ensuring application reliability over multiple releases.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sprints to manage project timelines efficiently, adapting deliverables based on changing customer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analytics dashboards using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provide real-time insights into application performance and user engagement metrics, enabling proactive decision-making.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deployment documentation outlining technical integration processes; successfully onboarded 25+ customers within the first year of employment.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Java, C#,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Twilio, Salesforce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Integration &amp;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APIs, SFTP, REST, GraphQL, Microservices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React, Django, Flask, Spring Boot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Optimization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Jest, Mocha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