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Solutions Architect with over 9 years of dedicated experience creating secure, scalable, and trusted systems in the technology sector. Proven track record in designing innovative technical solutions and managing complex architectures using best practices to enhance user experience. Proficient in cloud platforms and serverless frameworks, developing comprehensive system blueprints that address business needs and foster operational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documentation for key services, integrating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design teams to implement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intuitive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a cross-functional team of 4-6 engineers, employing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backend services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storage, optimizing query performance and ensuring data integrity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system design, fostering a culture of accountability and high standards in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blueprints and diagrams using tools like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Draw.io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clarify complex systems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tools and technologies, leading research and integration of cutting-edge solutions to keep the platform competitive.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AWS infrastructure components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and availability of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frameworks for automated testing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higher code quality and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improvements through regular code reviews and system audits, focusing on </w:t>
      </w:r>
      <w:r w:rsidRPr="00432203">
        <w:rPr>
          <w:rFonts w:asciiTheme="minorHAnsi" w:hAnsiTheme="minorHAnsi" w:cstheme="majorHAnsi"/>
          <w:b/>
          <w:bCs/>
          <w:lang w:val="en-US"/>
        </w:rPr>
        <w:t xml:space="preserve">serverless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cost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identify system requirements, translating them into technical specifications that guided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scalable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handled increased user loads effectively while maintaining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architectural discussions and decision-making, guiding the development of cross-platform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improved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design patterns and technical documentation for consistency and quality, ensuring adherence to best practices in </w:t>
      </w:r>
      <w:r w:rsidRPr="00432203">
        <w:rPr>
          <w:rFonts w:asciiTheme="minorHAnsi" w:eastAsia="Times New Roman" w:hAnsiTheme="minorHAnsi" w:cs="Times New Roman"/>
          <w:b/>
          <w:bCs/>
          <w:lang w:val="en-US"/>
        </w:rPr>
        <w:t xml:space="preserve">software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cloud-based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with third-party software,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and real-time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transitions to </w:t>
      </w:r>
      <w:r w:rsidRPr="00432203">
        <w:rPr>
          <w:rFonts w:asciiTheme="minorHAnsi" w:eastAsia="Times New Roman" w:hAnsiTheme="minorHAnsi" w:cs="Times New Roman"/>
          <w:b/>
          <w:bCs/>
          <w:lang w:val="en-US"/>
        </w:rPr>
        <w:t xml:space="preserve">serverless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while increasing deployment flexibility and rapid scaling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that utilized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teams to build and deploy services independently to accelerate release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testing techniques, including unit tests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machine learning engineers to integrate predictive analytics features into the core product, leveraging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refactoring efforts to optimize codebases, improving application performance through </w:t>
      </w:r>
      <w:r w:rsidRPr="00432203">
        <w:rPr>
          <w:rFonts w:asciiTheme="minorHAnsi" w:eastAsia="Times New Roman" w:hAnsiTheme="minorHAnsi" w:cs="Times New Roman"/>
          <w:b/>
          <w:bCs/>
          <w:lang w:val="en-US"/>
        </w:rPr>
        <w:t xml:space="preserve">code splitting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loading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stakeholder updates, ensuring technical strategies aligned with business objectives and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and deployment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application development and consistent runtime across different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architecture reviews and planning meetings, offering insights on best practices in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software deployment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databases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schema design and query performance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evaluated new technologies, gradually introducing serverless components into legacy applications, which resulted in improved maintenance and upgrade pathways.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system architectures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knowledge sharing and ease of understanding across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such as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real-time metrics and alerts, enhancing operational awareness and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SQL, HTML, CSS,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Django, Flask,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Microsoft Azure, AWS Lambda, AWS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DynamoDB,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