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solutions engineer with over 9 years of experience in cloud-native technologies, specializing in Kubernetes, containers, and SaaS. Proven track record in enterprise sales, customer success, and technical leadership, enhancing operational efficiency through innovative solutions. Seeking to leverage extensive technical knowledge and industry insights to facilitate customer adoption and satisfaction at Komodor.</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enhance customer engagement by demonstrating the value of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aligning with business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integrations with </w:t>
      </w:r>
      <w:r w:rsidRPr="00432203">
        <w:rPr>
          <w:rFonts w:asciiTheme="minorHAnsi" w:hAnsiTheme="minorHAnsi" w:cstheme="majorHAnsi"/>
          <w:b/>
          <w:bCs/>
          <w:lang w:val="en-US"/>
        </w:rPr>
        <w:t xml:space="preserve">FluxCD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ArgoCD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CI/CD pipeline efficiencies for enterprise clients.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improving deployment consistency and reliability across development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Trained engineering teams in leveraging </w:t>
      </w:r>
      <w:r w:rsidRPr="00432203">
        <w:rPr>
          <w:rFonts w:asciiTheme="minorHAnsi" w:hAnsiTheme="minorHAnsi" w:cstheme="majorHAnsi"/>
          <w:b/>
          <w:bCs/>
          <w:lang w:val="en-US"/>
        </w:rPr>
        <w:t xml:space="preserve">Helm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application deployment and management in Kubernetes.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development teams to troubleshoot and resolve issues, providing insights derived from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customer success frameworks to facilitate adoption of cloud-native technologies, boosting customer satisfaction ratings.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Feedback loops established with product and engineering teams utilizing insights gathered from customer interactions to improve </w:t>
      </w:r>
      <w:r w:rsidRPr="00432203">
        <w:rPr>
          <w:rFonts w:asciiTheme="minorHAnsi" w:hAnsiTheme="minorHAnsi" w:cstheme="majorHAnsi"/>
          <w:b/>
          <w:bCs/>
          <w:lang w:val="en-US"/>
        </w:rPr>
        <w:t xml:space="preserve">Komodor's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workshops for customers on </w:t>
      </w:r>
      <w:r w:rsidRPr="00432203">
        <w:rPr>
          <w:rFonts w:asciiTheme="minorHAnsi" w:hAnsiTheme="minorHAnsi" w:cstheme="majorHAnsi"/>
          <w:b/>
          <w:bCs/>
          <w:lang w:val="en-US"/>
        </w:rPr>
        <w:t xml:space="preserve">GitOps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enabling self-service solutions for CI/CD challenges.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Represented </w:t>
      </w:r>
      <w:r w:rsidRPr="00432203">
        <w:rPr>
          <w:rFonts w:asciiTheme="minorHAnsi" w:hAnsiTheme="minorHAnsi" w:cstheme="majorHAnsi"/>
          <w:b/>
          <w:bCs/>
          <w:lang w:val="en-US"/>
        </w:rPr>
        <w:t xml:space="preserve">Komodor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at various industry events, engaging with community members about advancements in Kubernetes and cloud-native approaches.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operational improvements through automated right-sizing recommendations using AI-driven insights, promoting cost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time and resources effectively across multiple projects to ensure timely delivery of customer success initiatives, scaling support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Proactively identified and resolved potential misconfigurations to prevent incidents, enhancing overall system reliability.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Go-to-Market strategies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cloud-based SaaS solutions that effectively aligned with customer pain points.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deployment pipelines utilizing </w:t>
      </w:r>
      <w:r w:rsidRPr="00432203">
        <w:rPr>
          <w:rFonts w:asciiTheme="minorHAnsi" w:eastAsia="Times New Roman" w:hAnsiTheme="minorHAnsi" w:cs="Times New Roman"/>
          <w:b/>
          <w:bCs/>
          <w:lang w:val="en-US"/>
        </w:rPr>
        <w:t xml:space="preserve">Terraform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development workflows and enhancing deployment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technical discussions around modern SDLC tooling, including frameworks like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GitOps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integration with customer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training sessions on container technologies such as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orchestration with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empowering teams to adopt modern methodologies.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monitoring solutions using the </w:t>
      </w:r>
      <w:r w:rsidRPr="00432203">
        <w:rPr>
          <w:rFonts w:asciiTheme="minorHAnsi" w:eastAsia="Times New Roman" w:hAnsiTheme="minorHAnsi" w:cs="Times New Roman"/>
          <w:b/>
          <w:bCs/>
          <w:lang w:val="en-US"/>
        </w:rPr>
        <w:t xml:space="preserve">ELK Stack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log analysis capabilities by automating data aggregation and visualization.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strong professional relationships with key stakeholders, fostering trust and positioning as a trusted advisor for SRE and DevOps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product feedback by collecting and analyzing data from </w:t>
      </w:r>
      <w:r w:rsidRPr="00432203">
        <w:rPr>
          <w:rFonts w:asciiTheme="minorHAnsi" w:eastAsia="Times New Roman" w:hAnsiTheme="minorHAnsi" w:cs="Times New Roman"/>
          <w:b/>
          <w:bCs/>
          <w:lang w:val="en-US"/>
        </w:rPr>
        <w:t xml:space="preserve">Grafana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dashboards, driving continuous improvement of the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platform.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initiatives leading to a significant reduction in operational overhead for clients through the implementation of effective automation tools such as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sales teams by articulating technical functionality and advantages of </w:t>
      </w:r>
      <w:r w:rsidRPr="00432203">
        <w:rPr>
          <w:rFonts w:asciiTheme="minorHAnsi" w:eastAsia="Times New Roman" w:hAnsiTheme="minorHAnsi" w:cs="Times New Roman"/>
          <w:b/>
          <w:bCs/>
          <w:lang w:val="en-US"/>
        </w:rPr>
        <w:t xml:space="preserve">Asana’s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products to enterprise clients, facilitating successful demonstrations.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a culture of continuous learning within the organization focused on the latest cloud-native technologies and optimizations.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supported online training modules focusing on cloud technologies like </w:t>
      </w:r>
      <w:r w:rsidRPr="00432203">
        <w:rPr>
          <w:rFonts w:asciiTheme="minorHAnsi" w:eastAsia="Times New Roman" w:hAnsiTheme="minorHAnsi" w:cs="Times New Roman"/>
          <w:b/>
          <w:bCs/>
          <w:lang w:val="en-US"/>
        </w:rPr>
        <w:t xml:space="preserve">Kubernetes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team skills upgrades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server management tools such as </w:t>
      </w:r>
      <w:r w:rsidRPr="00432203">
        <w:rPr>
          <w:rFonts w:asciiTheme="minorHAnsi" w:eastAsia="Times New Roman" w:hAnsiTheme="minorHAnsi" w:cs="Times New Roman"/>
          <w:b/>
          <w:bCs/>
          <w:lang w:val="en-US"/>
        </w:rPr>
        <w:t xml:space="preserve">Ansible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Chef</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system configurations, reducing manual errors and deployment times.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large-scale training projects with engineering teams to create more effective learning paths regarding modern SDLC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complex network issues, leveraging knowledge of </w:t>
      </w:r>
      <w:r w:rsidRPr="00432203">
        <w:rPr>
          <w:rFonts w:asciiTheme="minorHAnsi" w:eastAsia="Times New Roman" w:hAnsiTheme="minorHAnsi" w:cs="Times New Roman"/>
          <w:b/>
          <w:bCs/>
          <w:lang w:val="en-US"/>
        </w:rPr>
        <w:t xml:space="preserve">TCP/IP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network protocols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connection stability.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analysis of software architecture to identify areas for performance improvement, employing scripts written in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training delivery processes leading to a 25% increase in knowledge transfer success rates through structured educational programs. </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Kubernetes, Docker, Helm, OpenShift, CloudFormation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CI/CD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GitOps, FluxCD, ArgoCD,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Go, JavaScript, TypeScript, Java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Observability</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Prometheus, Grafana, ELK Stack, Splunk, Datadog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Automation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Selenium, Postman, Cypress, K6</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