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professional with over 9 years of experience in full-stack development, specializing in .NET technologies and agile methodologies. Proven track record of leading software engineering teams to deliver high-quality business-critical applications. Adept at mentoring engineers to drive project success while implementing best practices for unit testing, CI/CD, and SPA development. Passionate about leveraging innovative technologies to redefine business processes and enhance customer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overseeing the development of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engagement through a dynamic user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trained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quality assurance and performance benchmarks for 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deliver features aligned with business goals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development efficiency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legacy code, resulting in a significant reduction in technical debt and increased maintainability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service interactions and improved functionality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ensuring adherence to coding standards and project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deliverables, ensuring stakeholder requirements were prioritized and met on schedule.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software development processes at Asana, leading a team in the implementation of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team meetings to align project objectives and foster collaboration among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internal processes, enhancing productivity and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system capabilities and client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coordination and minimizing code conflicts during collaborative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knowledge sharing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on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testing phases, ensuring robust testing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analysis, improving decision-making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at Skillsoft, focusing on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front-end projects, enhancing UI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troubleshooting for applications, ensuring system reliability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develop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successfully identifying defects before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integrations with various APIs to enrich applications, improving their overall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to enhance application performance resulting in a 20% reduction in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CSS, SQL,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ASP.NET, React, Angular, Node.js, Entity Framework,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Visual Studio, Postman, Azure DevOps,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NUnit, Selenium, Mocha, Chai, Jasmine, SonarQube,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Oracle, MongoDB, Redis, RavenDB, Firebase, Azure SQL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