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high-quality web applications and services. Demonstrated expertise in utilizing Ruby on Rails, React, and Node.js to create scalable solutions for dynamic environments. Proven track record in collaborating with cross-functional teams to implement new features, improve system performance, and deliver on client requirements. Recognized for strong capability in writing efficient production code and executing comprehensive testing protocols. Committed to driving innovations that enhance user experiences and streamline business operations.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functionality through continuous integration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new features for a highly rated customer dashboard,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API requests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and product managers to create intuitive layouts and workflows, leveraging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backend architecture and development, focusing on database design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and storage.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unit tests and integration tests with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performance, reducing bugs by maintaining a 95% test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to revamp outdated systems by migrating from legacy systems to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page load speed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workflows and kept systems updated,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uptime and deliver features quickly.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performance bottlenecks and implemented caching strategies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practices, participating in daily stand-ups and sprint planning to align engineering goals with business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engineers in best coding practices and framework-specific guidelines for </w:t>
      </w:r>
      <w:r w:rsidRPr="00432203">
        <w:rPr>
          <w:rFonts w:asciiTheme="minorHAnsi" w:hAnsiTheme="minorHAnsi" w:cstheme="majorHAnsi"/>
          <w:b/>
          <w:bCs/>
          <w:lang w:val="en-US"/>
        </w:rPr>
        <w:t xml:space="preserve">Ruby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across teams to uphold code quality and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security audits and employed defensive programming techniques, ensuring compliance with modern security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internal tools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developed RESTful APIs to enhance system integration with </w:t>
      </w:r>
      <w:r w:rsidRPr="00432203">
        <w:rPr>
          <w:rFonts w:asciiTheme="minorHAnsi" w:eastAsia="Times New Roman" w:hAnsiTheme="minorHAnsi" w:cs="Times New Roman"/>
          <w:b/>
          <w:bCs/>
          <w:lang w:val="en-US"/>
        </w:rPr>
        <w:t xml:space="preserve">Third-Party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front-end features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navigation and accessibility in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user requirements and transform them into technical specifications, leading to successful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database performance for applications, employing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crafting complex queries for maximum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monitoring tools, utilizing </w:t>
      </w:r>
      <w:r w:rsidRPr="00432203">
        <w:rPr>
          <w:rFonts w:asciiTheme="minorHAnsi" w:eastAsia="Times New Roman" w:hAnsiTheme="minorHAnsi" w:cs="Times New Roman"/>
          <w:b/>
          <w:bCs/>
          <w:lang w:val="en-US"/>
        </w:rPr>
        <w:t xml:space="preserve">Sentry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uptime and quickly address pain points within the application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recruiting process to select top engineering talent, enhancing team capacity and expertise.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code quality and reliability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educational resources and conducted workshops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modern development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quality assurance discussions centered around testing methodologies and unit testing frameworks, ensuring team adherence to testing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technical documentation, improving team onboarding processes and ensuring maintainability of code.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design and development for various client projects, utilizing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efficient server-side functions.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optimizing performance by evaluating code efficiency and providing suggestions for enhancements in legacy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code reviews and refactoring sessions, streamlining codebases and increasing team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extensively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maintaining project integrity through effective branch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of web applications, focusing on User Acceptance Testing (UAT)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framework for testing that included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a baseline for future feature development.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Python,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Node.js, Express,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Jest, Mocha,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