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building scalable applications and developing tools and frameworks. Proficient in AI integrations, cloud-based platforms, and high-volume application design, with expertise in Java, JavaScript, Python, and Kubernetes. Passionate about driving innovation and optimizing processes through cutting-edge technologies and collaborative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platform,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tooling and enhancing workflow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tools and libraries that accelerated developer productivity,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microservice architectures, improving deployment speed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 performance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optimization, focused on efficiency and resource management in high-load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interactive applications that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functionality by integrating third-party APIs with robust error handling and data validation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reliable deployment of applications,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team, ensuring flexibility and responsiveness to changes in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architecture and code, enhancing onboarding and knowledge transfer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 and accessibility compliance,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significantly to design decisions and innovation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high-traffic,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improving product lead time by optimizing back-end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 suite of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internal APIs and robust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post-release defects and ensuring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 that automate workflows, resulting in improved efficiency for end-users through AI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in applications, increasing query efficiency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implemented best practices in software development, including adherence to design patterns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led to a decrease in database load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and managing structured and unstructured data,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mentor for junior developers, building a collaborative knowledge environment that focused on skill development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debugging and troubleshooting applications, increasing system reliability and performance through intensive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learning management system products focusing on user satisfaction and ease of use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asynchronous data loading in web applications,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transition to containerized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deployment processes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utilizing a combination of technologies to ensure compatibility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quality assurance teams to develop comprehensive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test coverage considerably.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RESTful services that effectively communicated with front-end technologies, providing a smooth data exchange mechanism.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AngularJS, Spring, Hibernate,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REST, AJAX, Junit, JSON,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lang w:val="en-US"/>
        </w:rPr>
        <w:t xml:space="preserve">: TestCafe, Mocha, Selenium, Jest, Cyclone.js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SQL, Redis, MemCached, PostgreSQL, MongoDB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