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building scalable web applications. Proven expertise in optimizing database performance, developing user-facing features, and integrating modern technologies in fast-paced environments. Adept at collaborating with cross-functional teams to deliver impactful software solutions, leveraging a robust tech stack that includes TypeScript, React, and Node.js. Seeking to apply my skills towards advancing innovative data automation solutions at Rollstack.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optimizing asynchronous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integrations with BI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components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Shadcn/UI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synchronization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 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speeds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deployment strategy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continuous delivery and zero-downtime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user requirements and ensure accurate implementation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tests and debugging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reliability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best practice documentation for new technologies adopted,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future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PostHog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analytics, driving data-driven decisions in product enhancements and feature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continuous learning and knowledge sharing among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generative AI layer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enhanced insights and reporting capabilities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and application stability through careful monitoring of logs and application tracing.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backend operations for user authentication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state management and reduced rendering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streamline client-server communication and reduce over-fetching of data,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significantly streamlining the onboarding process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company-wide hackathons, leading a team to develop a new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refactored legacy codebases to reduce technical debt,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development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and analytics, leveraging deep expertise in REST API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bottlenecks and initiated fixes that led to a 30% increase in application responsiveness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real-time data synchronization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in collaborative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on technical feasibility and guiding backlog prioritization.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online 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student engagement and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reduced data retrieval times, improving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member in a team that transitioned several internal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strategies for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and quality across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setup of a CI/CD pipeline for continuous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Held bi-weekly workshops for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and modern JavaScript.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TypeScript, JavaScript, SQL, Python,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 xml:space="preserve">: React, Tailwind CSS, Shadcn/UI, Redux,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 xml:space="preserve">: Node.js, Prisma ORM, Temporal, Express,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AWS, Docker, Kubernetes, Argo CD, CI/CD Pipelines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 xml:space="preserve">: OpenAI API, Gemini, LangChain, Langfuse,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