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developing, implementing, and optimizing integration solutions for educational institutions and large enterprises. Proven expertise in cloud-based services, ERP systems, and software development life cycle. Adept at utilizing a variety of programming languages and frameworks to enhance operational efficiency and drive process automation. Strong commitment to the mission of empowering educators through technology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integrations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Workday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transfer reliability and process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cloud-based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university administrative processes, achieving a reduction in manual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simplify infrastructure deployment and standardization.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rollout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Canvas 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solutions that improved user access and interface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for configurations and troubleshooting guides, ensuring consistent knowledge sharing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AWS serverless architecture, increasing efficiency and scalability of university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Tier 3 support to resolve complex issues across various platforms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Raiser’s Edge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Canvas 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 agile software development environment, leveraging methodologies like Scrum for project management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security protocols to maintain compliance and ensure data integrity across all integrated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trending technologies and best practices in development to enhance current operations and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multi-phase project planning effort for new business process solutions impacting multiple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on-call support, troubleshooting issues after hours and improving system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front-end technologies for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enhancing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educational tools with internal systems to provide a unified user experience for faculty and students.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reporting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reducing time spent on manual data compilation.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scripts for data migration projects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throughout transitions.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and collaborated to enforce best coding practices and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code repositories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contributed to open-source projects to enhance community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and debugged API integrations ensuring compliance with integration protocols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user guides and technical documentation to support system users and stakeholders, improving the user onboarding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quarterly roadmapping sessions to plan for future features and identify potential enhancements.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performance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stakeholders to gather requirements and translate them into technical specifications for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project management and collaboration with features powered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ERP system configuration and user training for integration with various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 support initiatives by troubleshooting bugs and providing technical support to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educational content delivery through integrations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Learning Management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facilitated online education for over 3000 students annually.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C#, JavaScript,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CDK, AWS CloudFormation, Django, Flask,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Formats and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SOAP, XML, JSON, SFTP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Terraform, Ansible, Serverless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