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of experience in developing scalable and efficient backend systems. Proficient in TypeScript, C#, and various cloud services including AWS. Adept in collaborating with cross-functional teams to design and implement features that align with business goals, while adhering to coding standards and best practices. Strong background in CI/CD practices and microservice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the efficiency of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software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serverless architectures that reduced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for internal and external services, optimizing call responsiveness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to uphold established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coding 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facilitated knowledge sharing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application deployment processes and improved environments for testing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 sessions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leading to higher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modularization and increased maintainability of codebases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that interfaced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 effectively through collaboration with operations teams ensuring minimal downtime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software engineering principles and coding best practices to cultivate a culture of learning and responsibility.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software quality and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in a high-traffic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interfaces that enhanced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across all development teams to ensure consistent performance and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created backup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for backlog refinement and sprint planning, boosting overall team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health and performance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detailed technical documentation for system architectures and API specifications, improving onboarding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strategies, streamlining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code redundancy and increased readability by refactoring legacy code and aligning with newer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programming paradigms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high-level awareness of emerging technologies to facilitate continuous improvement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sales-focused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collaborated closely with agile teams to deliver product requirements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responsive design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on-premises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optimization routines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query performance and reduced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 science teams to develop machine learning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processing. Analyzed user feedback to identify enhancement opportunities, increasing feature adoption rates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relationships with cross-functional teams to integrate business logic with technology solutions, ensuring alignment with business objectives.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C#,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API, GraphQL,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AWS S3, AWS EC2, AWS RDS,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 Scrum, TDD, BDD, CI/CD,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