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professional experience in designing, developing, and maintaining scalable web applications. Proficient in React, Ruby on Rails, and agile methodologies including TDD. Experienced in applying structured programming principles and software engineering design patterns to deliver high-quality code in fast-paced environments. Strong track record of collaborating with cross-functional teams to ensure project goals are met while maintaining optimal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code reliability and maintainability, increasing bug detection by 30% during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architecture design of application data models and APIs, optimizing data retrieval and business logic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integrate UX/UI feedback, resulting in improved user engagement metrics across our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hosting and database management, ensuring high availability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stacks in a production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optimize application performance,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response times over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on-call rotations, rapidly addressing critical system issues to enhance operational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providing mentorship to junior developers on best practices and technology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comprehensive logging and monitoring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system architecture and API specifications, facilitating better knowledge sharing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interactivity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create responsive layouts and ensure accessibility compliance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codebases for legacy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performance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within Agile teams to prioritize feature development and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reliability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application deploy processes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 and scalability while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management to align technical solutions with user needs and business objectives, fostering cross-team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contributing to faster data retrieval and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enhance code quality and share knowledge amongst peers, enriching team skill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retrospectives to evaluate successes and areas for improvement, continuously refining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IT teams to establish a well-architected development environment, standardizing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testing sessions to gather feedback and iteratively improve application features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backend servers from monolithic to microservice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sessions to identify and resolve bugs quickly, improving overall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comprehensive analytics tools to monitor user interaction patterns and inform future application iterations,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JavaScript, Python, Ruby, React, Ruby on Rails,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Platforms</w:t>
      </w:r>
      <w:r>
        <w:rPr>
          <w:rFonts w:asciiTheme="minorHAnsi" w:hAnsiTheme="minorHAnsi" w:cstheme="majorHAnsi"/>
          <w:lang w:val="en-US"/>
        </w:rPr>
        <w:t xml:space="preserve">: PostgreSQL, MongoDB, MySQL, AWS (EC2, ECS, S3, RDS),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JIRA, Slack, Visual Studio Code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RSpec, Jest, Mocha, Capybara,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Design &amp; Methodologies</w:t>
      </w:r>
      <w:r>
        <w:rPr>
          <w:rFonts w:asciiTheme="minorHAnsi" w:hAnsiTheme="minorHAnsi" w:cstheme="majorHAnsi"/>
          <w:lang w:val="en-US"/>
        </w:rPr>
        <w:t xml:space="preserve">: Agile, Lean, TDD, DevOps, Microservices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