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developing scalable, reliable software solutions across healthcare environments. Proficient in leveraging JavaScript, TypeScript, and cloud platforms like AWS and Azure to deliver impactful results while adhering to industry standards like DICOM and HL7. Committed to utilizing Agile and Test Driven Development methodologies to enhance productivity and foster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full-stack solutions for healthcare applications,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usability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serverless and event-driven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scalability and reliability of software deployments in compliance with healthcare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microservices architecture while ensuring adherence to HIPAA regulations and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maintaining application integrity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participated in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ensure software quality and minimize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product teams to define and implement system features that enhance patient imaging workflows using </w:t>
      </w:r>
      <w:r w:rsidRPr="00432203">
        <w:rPr>
          <w:rFonts w:asciiTheme="minorHAnsi" w:hAnsiTheme="minorHAnsi" w:cstheme="majorHAnsi"/>
          <w:b/>
          <w:bCs/>
          <w:lang w:val="en-US"/>
        </w:rPr>
        <w:t xml:space="preserve">AWS Amplify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application performance and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knowledge-sharing sessions and technical workshops focused on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programming best practices,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of applications, resolving critical issues in clinical environments to maintain service continuity for healthcare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guardian applications, successfully enhancing user experience within strict regulations in collaboration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micro-frontends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modular UI components, improving maintainability and scalability of front-end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customer success by delivering remote development assistance, ensuring swift resolutions to technical concerns.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as a Senior Full Stack Engineer, championing the integration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application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cutting-edge microservices architecture and cloud technologies, improving overall system design and performance metrics in a fast-paced startup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for collaborative development and project management, facilitating efficient workflows and transparency among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continuous integration and continuous deployment (CI/CD) practices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cultivating faster development cycles and minimizing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engaging user interfaces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frameworks, enhancing engagement and interaction with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innovative solutions for healthcare systems, adhering to industry standards such as </w:t>
      </w:r>
      <w:r w:rsidRPr="00432203">
        <w:rPr>
          <w:rFonts w:asciiTheme="minorHAnsi" w:eastAsia="Times New Roman" w:hAnsiTheme="minorHAnsi" w:cs="Times New Roman"/>
          <w:b/>
          <w:bCs/>
          <w:lang w:val="en-US"/>
        </w:rPr>
        <w:t xml:space="preserve">DICOM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HL7</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integrations between disparate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pair programming and knowledge sharing, increasing team cohesion and overall project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maintained coding standards across projects to ensure high-quality outputs and performance across applications, driving the team towards excellence.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projects as a Software Developer, specializing in web applications with a focus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rich client-side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gather requirements and translate them into functional technical specifications with a strong focus on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utilizing both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ensuring data integrity and optimized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unit and integration tests, adhering to </w:t>
      </w:r>
      <w:r w:rsidRPr="00432203">
        <w:rPr>
          <w:rFonts w:asciiTheme="minorHAnsi" w:eastAsia="Times New Roman" w:hAnsiTheme="minorHAnsi" w:cs="Times New Roman"/>
          <w:b/>
          <w:bCs/>
          <w:lang w:val="en-US"/>
        </w:rPr>
        <w:t xml:space="preserve">TDD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quality and reliability before production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Agile project delivery, participating actively in stand-ups, retrospectives, and planning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tech discussions to introduce relevant technologies and best practices to enhance project outcomes, contributing to the growth of development methodologies.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Python, Go, Java,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HTML5, CSS, React, Angular,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AWS Amplify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NoSQL, MongoDB, MySQL, PostgreSQL,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TDD, CI/CD, Automated Testing, Pair Programming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