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9 years of extensive experience specializing in backend development for trading systems and financial technology. Proficient in designing, implementing, and optimizing high-performance, low-latency systems using Go (Golang) and SQL. Demonstrated ability to collaborate with cross-functional teams to deliver customized software solutions that align with trading objectives, enhance system reliability, and support institutional trading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institutional trading operations at TechWize, ensuring high availability and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 (Golang)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low-latency trading systems, collaborating with Traders and Quants to align solutions with revenue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third-party APIs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normalize market data and optimize trading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containerization technologies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to maintain code quality and integrity,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development tasks and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optimized existing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and caching systems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in high-demand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tools for quantitative analysis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collaborating with quantitative teams to enhance trading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unit and integration testing protocols to ensure the robustness of backend services in production environments, reducing bug rates by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CrossBrowserTesting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analyzed system performance, troubleshooting production issues, and deploying fixes in a timely manner, leveraging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practices, contributing to sprint planning and reviews which increased team efficiency in delivering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cross-functional teams to evaluate system architecture and introduce enhancements using modern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microservices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specifications into RESTful services, enhancing documentation and standardization of API endpoints.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backend solutions at Asana for project management tools, emphasizing solid architecture principles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multiple databases,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support real-time data transactions and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consumed REST APIs ensuring seamless integration points for frontend applications,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and validation.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deployments and streamlining the development workflow to maintain high code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product managers for requirement gathering and translated these into technical specifications for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collaborative environments; mentored junior developers on best practices for coding standards and system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handling edge cases through comprehensive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 &amp; 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resilient codebase before production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code, enabling consistent and repeatable deployments across development and staging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service integrations, improving team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and decision-making processes to enhance scalability and performance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platforms at Skillsoft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user experience through backend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database interactions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the ORM layer, resulting in improved transaction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from requirements gathering to implementation in a team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snapshot features that improved diagnostics effectiveness and user engagement by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streams.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API integrations with external services, ensuring high availability of educational resources.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assessments leading to a 30% improvement in response times across applications and services hosted.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 (Golang), Rust, Python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and Protocols</w:t>
      </w:r>
      <w:r>
        <w:rPr>
          <w:rFonts w:asciiTheme="minorHAnsi" w:hAnsiTheme="minorHAnsi" w:cstheme="majorHAnsi"/>
          <w:lang w:val="en-US"/>
        </w:rPr>
        <w:t xml:space="preserve">: REST, WebSocket, FIX, gRPC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Infrastructure</w:t>
      </w:r>
      <w:r>
        <w:rPr>
          <w:rFonts w:asciiTheme="minorHAnsi" w:hAnsiTheme="minorHAnsi" w:cstheme="majorHAnsi"/>
          <w:lang w:val="en-US"/>
        </w:rPr>
        <w:t xml:space="preserve">: AWS, Docker, Kubernetes, Nomad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Swagger, OpenAPI, Git, JIRA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