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software development and data solutions, specializing in healthcare technologies. Proven ability to design and implement innovative algorithms and APIs that solve complex problems, enhance data-driven decisions, and drive customer satisfaction. A hands-on technical expert with a strong foundation in programming languages such as Python, extensive knowledge of privacy-preserving database solutions, and a passion for leveraging AI tools to boost productivity. Committed to fostering a culture of collaboration and continuous improvement throughout project lifecycles.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custom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advanced analytics on the Healthcare Map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that integrated with large-scale data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privacy-preserving database solutions to ensure compliance with healthcare regulations and patient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Data, Product, and Engineering teams to define project requirements and delivered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APIs that facilitated data communication between client interfaces and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and promoting best practices in software development and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innovative algorithms tailored to address domain-specific challenges, significantly improving data processing capabilities on patient behavior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and orchestration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improvements using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service delivery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effectively into workflows to improve operational efficiency, employing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feedback loop acceleration.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directly, translating business needs into technical specifications, resulting in a customer-centric approach to solution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using both unit and integration testing methodologies to ensure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technical requirements, achieving consensus on project roadmap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and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API-driven engineering practices, integrating services with various external APIs and improving data access and manipulation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in adopting best practices for using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collaboration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functionality, ensuring software reliability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system security by implementing authentication and authorization protocols in line with industry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contributing to technology upgrades and the integration of new tools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teams to define feature sets and prioritize development work based on client feedback, improving satisfaction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access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query performance and reduce load times for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full software development life cycle processes during my tenure, employing methodologies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Waterfall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depending on project-specific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engagement through interactive elements in e-learning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emphasizing on performance and code maintainability as key aspects.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efficient queries and enhance data retrieval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within teams, encouraging the use of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Create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automated testing strategies,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achieving over 80% test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R, Go,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TensorFlow, FastAPI, Pandas, NumPy,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Apache Cassandra, Redis, Firebase, Elasticsearch, Google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Apache Kafka, Terraform,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Gemini, Notion AI, Perplexity, Claude, Microsoft Copilot,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