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Software Engineer with over 9 years of experience in designing, developing, and maintaining production-ready software applications. Proficient in leveraging modern web technologies to create scalable and efficient solutions. Expertise extends to building frontend components and backend services, optimizing performance, and implementing robust data governance and access control mechanisms. Committed to collaborating in diverse teams and contributing to a passion for delivering world-class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for the core Immuta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maintainable, and scalable code for complex data governance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in an Agile team to modernize existing services,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thus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robust data access controls and security features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compliance with best practices in data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code reviews and mentorship sessions, fostering best engineering practices within the team and contributing to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performance and responsiveness of applications by optimizing backend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in-memory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design and development of a multi-tenant architecture, enabling seamless scaling across various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reliable and high-quality code, ensuring coverage and minimizing regressions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cross-functional teams to clarify technical requirements, helping define and make important architectural decisions collaboratively.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tuning and optimization practices to improve application efficiency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 software design patterns in feature development, ensuring maintainability and ease of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ongoing learning and pioneering efforts to enhance domain expertise within the technology stack.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REST APIs for improved functionality and user experience within Asana's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web applications by optimizing SQL queries and leveraging caching techniques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deliver high-quality software features on tight deadlines while adhering to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cycles and improved deployment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mentorship to junior developers, ensuring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user-friendly interfaces by utilizing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cross-browser compatibility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post-deployment, decreasing the number of bugs reported by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research and feedback sessions to understand user needs and to prioritize feature development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previously deployed applications, leading to a significant reduction in support tickets over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and training materials related to system design and technology stacks to onboard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backend services for real-time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creating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functionality in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through query analysis, leading to a noticeable decrease in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and contributed to sprint planning, leading to improved team collaboration and feature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with a focus on adherence to industry standards and best practices in software engineering.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new technologies and frameworks, enhancing the team's capability to deliver feature-rich applications efficiently, achieving a training satisfaction rate of 95%.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Flask,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Amazon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 Platform,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