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9 years of experience in full-stack development, specializing in JavaScript, TypeScript, and modern frameworks like React and Node.js. Proven track record of implementing innovative features, enhancing performance, and delivering scalable solutions in fast-paced environments. Demonstrated expertise in building microservices, managing database schemas, and adhering to front-end technologies. Strong advocate for code quality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system's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build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user experience, while adhering to accessibility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evolving business processes and maintaining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implemented automated testing platforms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through comprehensive unit and integration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for performance and contributed to technical discussions around service architecture, improving overall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backend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functionality and user engagement through real-time data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versioning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collaboration within the engineering team and adherence to version control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automating deployment processes to ensure consistent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improve collaboration and code testing frameworks, fostering an environment of continuous improvement in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compliances and guidelines during development, reducing vulnerabilities in deployed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intuitive web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interaction and engagement with real-time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Operated on complex data-driven applications,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 and storage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design and development of scalable microservices that enable rapid deployment and updating of features across multiple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solutions across different platforms, focusing on code reusability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the integration of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improve code reliability and streamline release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and design teams to architect user-centered solutions that prioritized functionality and accessibility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advocating for best practices in the application of technology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 and project management, effectively managing multi-branching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and 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legacy applications, providing a more modern and efficient approach to client-side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 for cross-platform communication and seamless integration of varying 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systems to a microservices architecture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overhead and increasing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Co-developed user-facing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with backend services effectively while optimizing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query performance, ensuring rapid data access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drastically reducing deployment time and improving integration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code quality through rigorous peer reviews and the enforcement of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manual testing procedures.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technical discussions, aligning project deliverables with business objectives while optimizing development timelines.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Nuxt, Node.js, Spring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Pug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