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specializing in building and optimizing robust, efficient, and accessible web solutions. Proficient in service-oriented architecture and performance optimization with hands-on experience in JavaScript, TypeScript, React, Node.js, and multiple database technologies. Strong commitment to continuous improvement and delivering customer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based on user feedback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the overall architecture of service-oriented applications, ensuring efficient data flow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Design and Product, to gather requirements and translate them into technical solutions that prioritize accessibility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integration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handling and retrieval for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setup and deployment processes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focusing on delivering high-quality software by adhering to internal and industry standards for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 monitoring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workshops on best practices for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team's proficiency with the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synchronization between APIs and internal databases, increasing data accuracy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tools, leading to the adoption of a new logging service that improved operational monitoring and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process, driving iterative improvements in product features based on stakeholder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software development lifecycle from requirements specifications through deployment and maintenance for several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management practices that enhanced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state management solutions that simplified application logic and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integration systems with various third-party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modern frameworks to ensure cross-browser compatibility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tests and optimizations leading to faster load times for applications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leveraged services such as Lambda and S3 for hosting solutions and digital content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security by implementing relational database management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comprehensive unit and integration tests that enhanced overall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to facilitate onboarding and knowledge transfer within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features and functionalities for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backend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delivered effective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maximum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application performance through routine assessments and code optimizations in collaboration with backend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ensure alignment with project scopes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for modular applications, ensuring seamless integration and performance optimization on the cloud.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latency and improve data fetch times, enhancing user experience and application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Node.js, SQL,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MVC, RESTful API, GraphQL, Bootstrap, Tailwind CSS,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Firebase, Redis, SQLite,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CI/CD, GitLab CI,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New Relic, Prometheus, Grafana,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